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E62" w:rsidRPr="005D403B" w:rsidRDefault="001D0E62" w:rsidP="001D0E62">
      <w:pPr>
        <w:spacing w:before="60" w:after="0" w:line="240" w:lineRule="auto"/>
        <w:ind w:left="3402" w:hanging="3402"/>
        <w:jc w:val="both"/>
        <w:rPr>
          <w:rFonts w:cstheme="minorHAnsi"/>
          <w:b/>
          <w:bCs/>
          <w:sz w:val="24"/>
          <w:szCs w:val="24"/>
        </w:rPr>
      </w:pPr>
      <w:r w:rsidRPr="005D403B">
        <w:rPr>
          <w:rFonts w:cstheme="minorHAnsi"/>
          <w:b/>
          <w:bCs/>
          <w:sz w:val="24"/>
          <w:szCs w:val="24"/>
        </w:rPr>
        <w:t>Názov interného predpisu:</w:t>
      </w:r>
      <w:r w:rsidRPr="005D403B">
        <w:rPr>
          <w:rFonts w:cstheme="minorHAnsi"/>
          <w:b/>
          <w:bCs/>
          <w:sz w:val="24"/>
          <w:szCs w:val="24"/>
        </w:rPr>
        <w:tab/>
        <w:t xml:space="preserve">Predpis o vnútornom systéme preverovania oznámení v zmysle zákona č. 54/2019 Z. </w:t>
      </w:r>
      <w:proofErr w:type="spellStart"/>
      <w:r w:rsidRPr="005D403B">
        <w:rPr>
          <w:rFonts w:cstheme="minorHAnsi"/>
          <w:b/>
          <w:bCs/>
          <w:sz w:val="24"/>
          <w:szCs w:val="24"/>
        </w:rPr>
        <w:t>z.</w:t>
      </w:r>
      <w:r w:rsidR="009F3EE9" w:rsidRPr="005D403B">
        <w:rPr>
          <w:rFonts w:cstheme="minorHAnsi"/>
          <w:b/>
          <w:bCs/>
          <w:sz w:val="24"/>
          <w:szCs w:val="24"/>
        </w:rPr>
        <w:t>v</w:t>
      </w:r>
      <w:proofErr w:type="spellEnd"/>
      <w:r w:rsidR="009F3EE9" w:rsidRPr="005D403B">
        <w:rPr>
          <w:rFonts w:cstheme="minorHAnsi"/>
          <w:b/>
          <w:bCs/>
          <w:sz w:val="24"/>
          <w:szCs w:val="24"/>
        </w:rPr>
        <w:t xml:space="preserve"> znení zákona č. 189/2023 Z. z.</w:t>
      </w:r>
    </w:p>
    <w:p w:rsidR="001D0E62" w:rsidRPr="005D403B" w:rsidRDefault="001D0E62" w:rsidP="001D0E62">
      <w:pPr>
        <w:spacing w:before="60" w:after="0" w:line="240" w:lineRule="auto"/>
        <w:ind w:left="3402" w:hanging="3402"/>
        <w:jc w:val="both"/>
        <w:rPr>
          <w:rFonts w:cstheme="minorHAnsi"/>
          <w:bCs/>
          <w:sz w:val="24"/>
          <w:szCs w:val="24"/>
        </w:rPr>
      </w:pPr>
    </w:p>
    <w:p w:rsidR="001D0E62" w:rsidRPr="005D403B" w:rsidRDefault="001D0E62" w:rsidP="001D0E62">
      <w:pPr>
        <w:spacing w:before="60" w:after="0" w:line="240" w:lineRule="auto"/>
        <w:ind w:left="3402" w:hanging="3402"/>
        <w:jc w:val="both"/>
        <w:rPr>
          <w:rFonts w:cstheme="minorHAnsi"/>
          <w:bCs/>
          <w:sz w:val="24"/>
          <w:szCs w:val="24"/>
        </w:rPr>
      </w:pPr>
      <w:r w:rsidRPr="005D403B">
        <w:rPr>
          <w:rFonts w:cstheme="minorHAnsi"/>
          <w:bCs/>
          <w:sz w:val="24"/>
          <w:szCs w:val="24"/>
        </w:rPr>
        <w:t xml:space="preserve">Číslo interného predpisu: </w:t>
      </w:r>
      <w:r w:rsidRPr="005D403B">
        <w:rPr>
          <w:rFonts w:cstheme="minorHAnsi"/>
          <w:bCs/>
          <w:sz w:val="24"/>
          <w:szCs w:val="24"/>
        </w:rPr>
        <w:tab/>
      </w:r>
      <w:bookmarkStart w:id="0" w:name="_GoBack"/>
      <w:bookmarkEnd w:id="0"/>
    </w:p>
    <w:p w:rsidR="001D0E62" w:rsidRPr="005D403B" w:rsidRDefault="001D0E62" w:rsidP="001D0E62">
      <w:pPr>
        <w:spacing w:before="60" w:after="0" w:line="240" w:lineRule="auto"/>
        <w:ind w:left="3402" w:hanging="3402"/>
        <w:jc w:val="both"/>
        <w:rPr>
          <w:rFonts w:cstheme="minorHAnsi"/>
          <w:bCs/>
          <w:sz w:val="24"/>
          <w:szCs w:val="24"/>
        </w:rPr>
      </w:pPr>
      <w:r w:rsidRPr="005D403B">
        <w:rPr>
          <w:rFonts w:cstheme="minorHAnsi"/>
          <w:bCs/>
          <w:sz w:val="24"/>
          <w:szCs w:val="24"/>
        </w:rPr>
        <w:t>Platnosť interného predpisu:</w:t>
      </w:r>
      <w:r w:rsidRPr="005D403B">
        <w:rPr>
          <w:rFonts w:cstheme="minorHAnsi"/>
          <w:bCs/>
          <w:sz w:val="24"/>
          <w:szCs w:val="24"/>
        </w:rPr>
        <w:tab/>
      </w:r>
      <w:r w:rsidRPr="00014E1C">
        <w:rPr>
          <w:rFonts w:cstheme="minorHAnsi"/>
          <w:bCs/>
          <w:sz w:val="24"/>
          <w:szCs w:val="24"/>
        </w:rPr>
        <w:t xml:space="preserve">od </w:t>
      </w:r>
      <w:r w:rsidR="00552842" w:rsidRPr="00014E1C">
        <w:rPr>
          <w:rFonts w:cstheme="minorHAnsi"/>
          <w:bCs/>
          <w:sz w:val="24"/>
          <w:szCs w:val="24"/>
        </w:rPr>
        <w:t>1</w:t>
      </w:r>
      <w:r w:rsidRPr="00014E1C">
        <w:rPr>
          <w:rFonts w:cstheme="minorHAnsi"/>
          <w:bCs/>
          <w:sz w:val="24"/>
          <w:szCs w:val="24"/>
        </w:rPr>
        <w:t>.</w:t>
      </w:r>
      <w:r w:rsidR="00552842" w:rsidRPr="00014E1C">
        <w:rPr>
          <w:rFonts w:cstheme="minorHAnsi"/>
          <w:bCs/>
          <w:sz w:val="24"/>
          <w:szCs w:val="24"/>
        </w:rPr>
        <w:t>11</w:t>
      </w:r>
      <w:r w:rsidRPr="00014E1C">
        <w:rPr>
          <w:rFonts w:cstheme="minorHAnsi"/>
          <w:bCs/>
          <w:sz w:val="24"/>
          <w:szCs w:val="24"/>
        </w:rPr>
        <w:t>.20</w:t>
      </w:r>
      <w:r w:rsidR="009F3EE9" w:rsidRPr="00014E1C">
        <w:rPr>
          <w:rFonts w:cstheme="minorHAnsi"/>
          <w:bCs/>
          <w:sz w:val="24"/>
          <w:szCs w:val="24"/>
        </w:rPr>
        <w:t>23</w:t>
      </w:r>
    </w:p>
    <w:p w:rsidR="001D0E62" w:rsidRPr="005D403B" w:rsidRDefault="001D0E62" w:rsidP="001D0E62">
      <w:pPr>
        <w:spacing w:before="60" w:after="0" w:line="240" w:lineRule="auto"/>
        <w:ind w:left="3402" w:hanging="3402"/>
        <w:jc w:val="both"/>
        <w:rPr>
          <w:rFonts w:cstheme="minorHAnsi"/>
          <w:bCs/>
          <w:sz w:val="24"/>
          <w:szCs w:val="24"/>
        </w:rPr>
      </w:pPr>
      <w:r w:rsidRPr="005D403B">
        <w:rPr>
          <w:rFonts w:cstheme="minorHAnsi"/>
          <w:sz w:val="24"/>
          <w:szCs w:val="24"/>
        </w:rPr>
        <w:t>Účinnosť</w:t>
      </w:r>
      <w:r w:rsidRPr="005D403B">
        <w:rPr>
          <w:rFonts w:cstheme="minorHAnsi"/>
          <w:bCs/>
          <w:sz w:val="24"/>
          <w:szCs w:val="24"/>
        </w:rPr>
        <w:t xml:space="preserve"> interného predpisu:</w:t>
      </w:r>
      <w:r w:rsidRPr="005D403B">
        <w:rPr>
          <w:rFonts w:cstheme="minorHAnsi"/>
          <w:bCs/>
          <w:sz w:val="24"/>
          <w:szCs w:val="24"/>
        </w:rPr>
        <w:tab/>
      </w:r>
      <w:r w:rsidRPr="00014E1C">
        <w:rPr>
          <w:rFonts w:cstheme="minorHAnsi"/>
          <w:bCs/>
          <w:sz w:val="24"/>
          <w:szCs w:val="24"/>
        </w:rPr>
        <w:t xml:space="preserve">od </w:t>
      </w:r>
      <w:r w:rsidR="00552842" w:rsidRPr="00014E1C">
        <w:rPr>
          <w:rFonts w:cstheme="minorHAnsi"/>
          <w:bCs/>
          <w:sz w:val="24"/>
          <w:szCs w:val="24"/>
        </w:rPr>
        <w:t>1</w:t>
      </w:r>
      <w:r w:rsidRPr="00014E1C">
        <w:rPr>
          <w:rFonts w:cstheme="minorHAnsi"/>
          <w:bCs/>
          <w:sz w:val="24"/>
          <w:szCs w:val="24"/>
        </w:rPr>
        <w:t>.</w:t>
      </w:r>
      <w:r w:rsidR="00552842" w:rsidRPr="00014E1C">
        <w:rPr>
          <w:rFonts w:cstheme="minorHAnsi"/>
          <w:bCs/>
          <w:sz w:val="24"/>
          <w:szCs w:val="24"/>
        </w:rPr>
        <w:t>11</w:t>
      </w:r>
      <w:r w:rsidRPr="00014E1C">
        <w:rPr>
          <w:rFonts w:cstheme="minorHAnsi"/>
          <w:bCs/>
          <w:sz w:val="24"/>
          <w:szCs w:val="24"/>
        </w:rPr>
        <w:t>.20</w:t>
      </w:r>
      <w:r w:rsidR="009F3EE9" w:rsidRPr="00014E1C">
        <w:rPr>
          <w:rFonts w:cstheme="minorHAnsi"/>
          <w:bCs/>
          <w:sz w:val="24"/>
          <w:szCs w:val="24"/>
        </w:rPr>
        <w:t>23</w:t>
      </w:r>
    </w:p>
    <w:p w:rsidR="001D0E62" w:rsidRPr="005D403B" w:rsidRDefault="001D0E62" w:rsidP="001D0E62">
      <w:pPr>
        <w:tabs>
          <w:tab w:val="left" w:pos="3828"/>
        </w:tabs>
        <w:spacing w:before="60" w:after="0" w:line="240" w:lineRule="auto"/>
        <w:ind w:left="3402" w:hanging="3402"/>
        <w:jc w:val="both"/>
        <w:rPr>
          <w:rFonts w:cstheme="minorHAnsi"/>
          <w:bCs/>
          <w:sz w:val="24"/>
          <w:szCs w:val="24"/>
        </w:rPr>
      </w:pPr>
      <w:r w:rsidRPr="005D403B">
        <w:rPr>
          <w:rFonts w:cstheme="minorHAnsi"/>
          <w:bCs/>
          <w:sz w:val="24"/>
          <w:szCs w:val="24"/>
        </w:rPr>
        <w:t>Obsah interného predpisu:</w:t>
      </w:r>
      <w:r w:rsidRPr="005D403B">
        <w:rPr>
          <w:rFonts w:cstheme="minorHAnsi"/>
          <w:bCs/>
          <w:sz w:val="24"/>
          <w:szCs w:val="24"/>
        </w:rPr>
        <w:tab/>
        <w:t>1.</w:t>
      </w:r>
      <w:r w:rsidRPr="005D403B">
        <w:rPr>
          <w:rFonts w:cstheme="minorHAnsi"/>
          <w:bCs/>
          <w:sz w:val="24"/>
          <w:szCs w:val="24"/>
        </w:rPr>
        <w:tab/>
        <w:t>Úvodné ustanovenia</w:t>
      </w:r>
    </w:p>
    <w:p w:rsidR="001D0E62" w:rsidRPr="005D403B" w:rsidRDefault="001D0E62" w:rsidP="001D0E62">
      <w:pPr>
        <w:spacing w:before="60" w:after="0" w:line="240" w:lineRule="auto"/>
        <w:ind w:left="3828" w:hanging="426"/>
        <w:jc w:val="both"/>
        <w:rPr>
          <w:rFonts w:cstheme="minorHAnsi"/>
          <w:bCs/>
          <w:sz w:val="24"/>
          <w:szCs w:val="24"/>
        </w:rPr>
      </w:pPr>
      <w:r w:rsidRPr="005D403B">
        <w:rPr>
          <w:rFonts w:cstheme="minorHAnsi"/>
          <w:bCs/>
          <w:sz w:val="24"/>
          <w:szCs w:val="24"/>
        </w:rPr>
        <w:t>2.</w:t>
      </w:r>
      <w:r w:rsidRPr="005D403B">
        <w:rPr>
          <w:rFonts w:cstheme="minorHAnsi"/>
          <w:bCs/>
          <w:sz w:val="24"/>
          <w:szCs w:val="24"/>
        </w:rPr>
        <w:tab/>
        <w:t xml:space="preserve">Základné </w:t>
      </w:r>
      <w:r w:rsidRPr="005D403B">
        <w:rPr>
          <w:rFonts w:cstheme="minorHAnsi"/>
          <w:sz w:val="24"/>
          <w:szCs w:val="24"/>
        </w:rPr>
        <w:t>pojmy</w:t>
      </w:r>
    </w:p>
    <w:p w:rsidR="001D0E62" w:rsidRPr="005D403B" w:rsidRDefault="001D0E62" w:rsidP="001D0E62">
      <w:pPr>
        <w:spacing w:before="60" w:after="0" w:line="240" w:lineRule="auto"/>
        <w:ind w:left="3828" w:hanging="426"/>
        <w:jc w:val="both"/>
        <w:rPr>
          <w:rFonts w:cstheme="minorHAnsi"/>
          <w:bCs/>
          <w:sz w:val="24"/>
          <w:szCs w:val="24"/>
        </w:rPr>
      </w:pPr>
      <w:r w:rsidRPr="005D403B">
        <w:rPr>
          <w:rFonts w:cstheme="minorHAnsi"/>
          <w:bCs/>
          <w:sz w:val="24"/>
          <w:szCs w:val="24"/>
        </w:rPr>
        <w:t>3.</w:t>
      </w:r>
      <w:r w:rsidRPr="005D403B">
        <w:rPr>
          <w:rFonts w:cstheme="minorHAnsi"/>
          <w:bCs/>
          <w:sz w:val="24"/>
          <w:szCs w:val="24"/>
        </w:rPr>
        <w:tab/>
        <w:t>Podávanie oznámení</w:t>
      </w:r>
    </w:p>
    <w:p w:rsidR="001D0E62" w:rsidRPr="005D403B" w:rsidRDefault="001D0E62" w:rsidP="001D0E62">
      <w:pPr>
        <w:spacing w:before="60" w:after="0" w:line="240" w:lineRule="auto"/>
        <w:ind w:left="3828" w:hanging="426"/>
        <w:jc w:val="both"/>
        <w:rPr>
          <w:rFonts w:cstheme="minorHAnsi"/>
          <w:bCs/>
          <w:sz w:val="24"/>
          <w:szCs w:val="24"/>
        </w:rPr>
      </w:pPr>
      <w:r w:rsidRPr="005D403B">
        <w:rPr>
          <w:rFonts w:cstheme="minorHAnsi"/>
          <w:bCs/>
          <w:sz w:val="24"/>
          <w:szCs w:val="24"/>
        </w:rPr>
        <w:t>4.</w:t>
      </w:r>
      <w:r w:rsidRPr="005D403B">
        <w:rPr>
          <w:rFonts w:cstheme="minorHAnsi"/>
          <w:bCs/>
          <w:sz w:val="24"/>
          <w:szCs w:val="24"/>
        </w:rPr>
        <w:tab/>
        <w:t>Preverovanie oznámení a oprávnenia zodpovednej osoby pri preverovaní oznámení</w:t>
      </w:r>
    </w:p>
    <w:p w:rsidR="009F3EE9" w:rsidRPr="005D403B" w:rsidRDefault="001D0E62" w:rsidP="001D0E62">
      <w:pPr>
        <w:spacing w:before="60" w:after="0" w:line="240" w:lineRule="auto"/>
        <w:ind w:left="3828" w:hanging="426"/>
        <w:jc w:val="both"/>
        <w:rPr>
          <w:rFonts w:cstheme="minorHAnsi"/>
          <w:sz w:val="24"/>
          <w:szCs w:val="24"/>
        </w:rPr>
      </w:pPr>
      <w:r w:rsidRPr="005D403B">
        <w:rPr>
          <w:rFonts w:cstheme="minorHAnsi"/>
          <w:sz w:val="24"/>
          <w:szCs w:val="24"/>
        </w:rPr>
        <w:t>5.</w:t>
      </w:r>
      <w:r w:rsidRPr="005D403B">
        <w:rPr>
          <w:rFonts w:cstheme="minorHAnsi"/>
          <w:sz w:val="24"/>
          <w:szCs w:val="24"/>
        </w:rPr>
        <w:tab/>
      </w:r>
      <w:r w:rsidR="009F3EE9" w:rsidRPr="005D403B">
        <w:rPr>
          <w:rFonts w:cstheme="minorHAnsi"/>
          <w:sz w:val="24"/>
          <w:szCs w:val="24"/>
        </w:rPr>
        <w:t>Odvetné opatrenia a ochrana zamestnanca</w:t>
      </w:r>
    </w:p>
    <w:p w:rsidR="001D0E62" w:rsidRPr="005D403B" w:rsidRDefault="009F3EE9" w:rsidP="001D0E62">
      <w:pPr>
        <w:spacing w:before="60" w:after="0" w:line="240" w:lineRule="auto"/>
        <w:ind w:left="3828" w:hanging="426"/>
        <w:jc w:val="both"/>
        <w:rPr>
          <w:rFonts w:cstheme="minorHAnsi"/>
          <w:sz w:val="24"/>
          <w:szCs w:val="24"/>
        </w:rPr>
      </w:pPr>
      <w:r w:rsidRPr="005D403B">
        <w:rPr>
          <w:rFonts w:cstheme="minorHAnsi"/>
          <w:sz w:val="24"/>
          <w:szCs w:val="24"/>
        </w:rPr>
        <w:t>6.</w:t>
      </w:r>
      <w:r w:rsidRPr="005D403B">
        <w:rPr>
          <w:rFonts w:cstheme="minorHAnsi"/>
          <w:sz w:val="24"/>
          <w:szCs w:val="24"/>
        </w:rPr>
        <w:tab/>
      </w:r>
      <w:r w:rsidR="001D0E62" w:rsidRPr="005D403B">
        <w:rPr>
          <w:rFonts w:cstheme="minorHAnsi"/>
          <w:sz w:val="24"/>
          <w:szCs w:val="24"/>
        </w:rPr>
        <w:t>Zachovávanie mlčanlivosti o totožnosti oznamovateľa</w:t>
      </w:r>
      <w:r w:rsidRPr="005D403B">
        <w:rPr>
          <w:rFonts w:cstheme="minorHAnsi"/>
          <w:sz w:val="24"/>
          <w:szCs w:val="24"/>
        </w:rPr>
        <w:t xml:space="preserve"> a dotknutej osoby</w:t>
      </w:r>
    </w:p>
    <w:p w:rsidR="001D0E62" w:rsidRPr="005D403B" w:rsidRDefault="009F3EE9" w:rsidP="001D0E62">
      <w:pPr>
        <w:spacing w:before="60" w:after="0" w:line="240" w:lineRule="auto"/>
        <w:ind w:left="3828" w:hanging="426"/>
        <w:jc w:val="both"/>
        <w:rPr>
          <w:rFonts w:cstheme="minorHAnsi"/>
          <w:sz w:val="24"/>
          <w:szCs w:val="24"/>
        </w:rPr>
      </w:pPr>
      <w:r w:rsidRPr="005D403B">
        <w:rPr>
          <w:rFonts w:cstheme="minorHAnsi"/>
          <w:sz w:val="24"/>
          <w:szCs w:val="24"/>
        </w:rPr>
        <w:t>7</w:t>
      </w:r>
      <w:r w:rsidR="001D0E62" w:rsidRPr="005D403B">
        <w:rPr>
          <w:rFonts w:cstheme="minorHAnsi"/>
          <w:sz w:val="24"/>
          <w:szCs w:val="24"/>
        </w:rPr>
        <w:t>.</w:t>
      </w:r>
      <w:r w:rsidR="001D0E62" w:rsidRPr="005D403B">
        <w:rPr>
          <w:rFonts w:cstheme="minorHAnsi"/>
          <w:sz w:val="24"/>
          <w:szCs w:val="24"/>
        </w:rPr>
        <w:tab/>
        <w:t>Evidovanie oznámení</w:t>
      </w:r>
    </w:p>
    <w:p w:rsidR="001D0E62" w:rsidRPr="005D403B" w:rsidRDefault="009F3EE9" w:rsidP="001D0E62">
      <w:pPr>
        <w:spacing w:before="60" w:after="0" w:line="240" w:lineRule="auto"/>
        <w:ind w:left="3828" w:hanging="426"/>
        <w:jc w:val="both"/>
        <w:rPr>
          <w:rFonts w:cstheme="minorHAnsi"/>
          <w:sz w:val="24"/>
          <w:szCs w:val="24"/>
        </w:rPr>
      </w:pPr>
      <w:r w:rsidRPr="005D403B">
        <w:rPr>
          <w:rFonts w:cstheme="minorHAnsi"/>
          <w:sz w:val="24"/>
          <w:szCs w:val="24"/>
        </w:rPr>
        <w:t>8</w:t>
      </w:r>
      <w:r w:rsidR="001D0E62" w:rsidRPr="005D403B">
        <w:rPr>
          <w:rFonts w:cstheme="minorHAnsi"/>
          <w:sz w:val="24"/>
          <w:szCs w:val="24"/>
        </w:rPr>
        <w:t>.</w:t>
      </w:r>
      <w:r w:rsidR="001D0E62" w:rsidRPr="005D403B">
        <w:rPr>
          <w:rFonts w:cstheme="minorHAnsi"/>
          <w:sz w:val="24"/>
          <w:szCs w:val="24"/>
        </w:rPr>
        <w:tab/>
        <w:t>Oboznamovanie oznamovateľa s výsledkom preverenia jeho oznámenia</w:t>
      </w:r>
    </w:p>
    <w:p w:rsidR="001D0E62" w:rsidRPr="005D403B" w:rsidRDefault="009F3EE9" w:rsidP="001D0E62">
      <w:pPr>
        <w:spacing w:before="60" w:after="0" w:line="240" w:lineRule="auto"/>
        <w:ind w:left="3828" w:hanging="426"/>
        <w:jc w:val="both"/>
        <w:rPr>
          <w:rFonts w:cstheme="minorHAnsi"/>
          <w:sz w:val="24"/>
          <w:szCs w:val="24"/>
        </w:rPr>
      </w:pPr>
      <w:r w:rsidRPr="005D403B">
        <w:rPr>
          <w:rFonts w:cstheme="minorHAnsi"/>
          <w:sz w:val="24"/>
          <w:szCs w:val="24"/>
        </w:rPr>
        <w:t>9</w:t>
      </w:r>
      <w:r w:rsidR="001D0E62" w:rsidRPr="005D403B">
        <w:rPr>
          <w:rFonts w:cstheme="minorHAnsi"/>
          <w:sz w:val="24"/>
          <w:szCs w:val="24"/>
        </w:rPr>
        <w:t>.</w:t>
      </w:r>
      <w:r w:rsidR="001D0E62" w:rsidRPr="005D403B">
        <w:rPr>
          <w:rFonts w:cstheme="minorHAnsi"/>
          <w:sz w:val="24"/>
          <w:szCs w:val="24"/>
        </w:rPr>
        <w:tab/>
        <w:t>Spracúvanie osobných údajov uvedených v</w:t>
      </w:r>
      <w:r w:rsidRPr="005D403B">
        <w:rPr>
          <w:rFonts w:cstheme="minorHAnsi"/>
          <w:sz w:val="24"/>
          <w:szCs w:val="24"/>
        </w:rPr>
        <w:t> </w:t>
      </w:r>
      <w:r w:rsidR="001D0E62" w:rsidRPr="005D403B">
        <w:rPr>
          <w:rFonts w:cstheme="minorHAnsi"/>
          <w:sz w:val="24"/>
          <w:szCs w:val="24"/>
        </w:rPr>
        <w:t>oznámení</w:t>
      </w:r>
    </w:p>
    <w:p w:rsidR="009F3EE9" w:rsidRPr="005D403B" w:rsidRDefault="009F3EE9" w:rsidP="009F3EE9">
      <w:pPr>
        <w:spacing w:before="60" w:after="0" w:line="240" w:lineRule="auto"/>
        <w:ind w:left="3828" w:hanging="426"/>
        <w:jc w:val="both"/>
        <w:rPr>
          <w:rFonts w:cstheme="minorHAnsi"/>
          <w:sz w:val="24"/>
          <w:szCs w:val="24"/>
        </w:rPr>
      </w:pPr>
      <w:r w:rsidRPr="005D403B">
        <w:rPr>
          <w:rFonts w:cstheme="minorHAnsi"/>
          <w:sz w:val="24"/>
          <w:szCs w:val="24"/>
        </w:rPr>
        <w:t>10.</w:t>
      </w:r>
      <w:r w:rsidRPr="005D403B">
        <w:rPr>
          <w:rFonts w:cstheme="minorHAnsi"/>
          <w:sz w:val="24"/>
          <w:szCs w:val="24"/>
        </w:rPr>
        <w:tab/>
        <w:t>Prijímanie opatrení na odstránenie nedostatkov zistených pri preverovaní oznámení a o komunikácii s oznamovateľom vo veci týchto opatrení</w:t>
      </w:r>
    </w:p>
    <w:p w:rsidR="009F3EE9" w:rsidRPr="005D403B" w:rsidRDefault="009F3EE9" w:rsidP="009F3EE9">
      <w:pPr>
        <w:spacing w:before="60" w:after="0" w:line="240" w:lineRule="auto"/>
        <w:ind w:left="3828" w:hanging="426"/>
        <w:jc w:val="both"/>
        <w:rPr>
          <w:rFonts w:cstheme="minorHAnsi"/>
          <w:sz w:val="24"/>
          <w:szCs w:val="24"/>
        </w:rPr>
      </w:pPr>
      <w:r w:rsidRPr="005D403B">
        <w:rPr>
          <w:rFonts w:cstheme="minorHAnsi"/>
          <w:sz w:val="24"/>
          <w:szCs w:val="24"/>
        </w:rPr>
        <w:t>11.</w:t>
      </w:r>
      <w:r w:rsidRPr="005D403B">
        <w:rPr>
          <w:rFonts w:cstheme="minorHAnsi"/>
          <w:sz w:val="24"/>
          <w:szCs w:val="24"/>
        </w:rPr>
        <w:tab/>
        <w:t>Prijímanie opatrení proti bráneniu v oznamovaní protispoločenskej činnosti</w:t>
      </w:r>
    </w:p>
    <w:p w:rsidR="001D0E62" w:rsidRPr="005D403B" w:rsidRDefault="009F3EE9" w:rsidP="001D0E62">
      <w:pPr>
        <w:spacing w:before="60" w:after="0" w:line="240" w:lineRule="auto"/>
        <w:ind w:left="3828" w:hanging="426"/>
        <w:jc w:val="both"/>
        <w:rPr>
          <w:rFonts w:cstheme="minorHAnsi"/>
          <w:bCs/>
          <w:sz w:val="24"/>
          <w:szCs w:val="24"/>
        </w:rPr>
      </w:pPr>
      <w:r w:rsidRPr="005D403B">
        <w:rPr>
          <w:rFonts w:cstheme="minorHAnsi"/>
          <w:sz w:val="24"/>
          <w:szCs w:val="24"/>
        </w:rPr>
        <w:t>12</w:t>
      </w:r>
      <w:r w:rsidR="001D0E62" w:rsidRPr="005D403B">
        <w:rPr>
          <w:rFonts w:cstheme="minorHAnsi"/>
          <w:sz w:val="24"/>
          <w:szCs w:val="24"/>
        </w:rPr>
        <w:t>.</w:t>
      </w:r>
      <w:r w:rsidR="001D0E62" w:rsidRPr="005D403B">
        <w:rPr>
          <w:rFonts w:cstheme="minorHAnsi"/>
          <w:sz w:val="24"/>
          <w:szCs w:val="24"/>
        </w:rPr>
        <w:tab/>
        <w:t>Záverečné</w:t>
      </w:r>
      <w:r w:rsidR="001D0E62" w:rsidRPr="005D403B">
        <w:rPr>
          <w:rFonts w:cstheme="minorHAnsi"/>
          <w:bCs/>
          <w:sz w:val="24"/>
          <w:szCs w:val="24"/>
        </w:rPr>
        <w:t xml:space="preserve"> ustanovenia</w:t>
      </w:r>
    </w:p>
    <w:p w:rsidR="001D0E62" w:rsidRPr="00EC75C7" w:rsidRDefault="001D0E62" w:rsidP="001D0E62">
      <w:pPr>
        <w:spacing w:before="60" w:after="0" w:line="240" w:lineRule="auto"/>
        <w:jc w:val="both"/>
        <w:rPr>
          <w:rFonts w:ascii="Times New Roman" w:hAnsi="Times New Roman"/>
          <w:bCs/>
          <w:sz w:val="24"/>
          <w:szCs w:val="24"/>
        </w:rPr>
      </w:pPr>
    </w:p>
    <w:p w:rsidR="001D0E62" w:rsidRPr="005D403B" w:rsidRDefault="001D0E62" w:rsidP="005D403B">
      <w:pPr>
        <w:spacing w:before="60" w:after="0" w:line="240" w:lineRule="auto"/>
        <w:jc w:val="both"/>
        <w:rPr>
          <w:rFonts w:ascii="Calibri" w:hAnsi="Calibri" w:cs="Calibri"/>
          <w:bCs/>
          <w:sz w:val="24"/>
          <w:szCs w:val="24"/>
        </w:rPr>
      </w:pPr>
    </w:p>
    <w:p w:rsidR="001D0E62" w:rsidRPr="005D403B" w:rsidRDefault="00392D9E" w:rsidP="005D403B">
      <w:pPr>
        <w:jc w:val="both"/>
        <w:rPr>
          <w:rFonts w:ascii="Calibri" w:hAnsi="Calibri" w:cs="Calibri"/>
          <w:sz w:val="24"/>
          <w:szCs w:val="24"/>
        </w:rPr>
      </w:pPr>
      <w:r w:rsidRPr="005D403B">
        <w:rPr>
          <w:rFonts w:ascii="Calibri" w:hAnsi="Calibri" w:cs="Calibri"/>
        </w:rPr>
        <w:t>Obec Nemcovce</w:t>
      </w:r>
      <w:r w:rsidR="005D403B" w:rsidRPr="005D403B">
        <w:rPr>
          <w:rFonts w:ascii="Calibri" w:hAnsi="Calibri" w:cs="Calibri"/>
        </w:rPr>
        <w:t xml:space="preserve"> </w:t>
      </w:r>
      <w:r w:rsidR="001D0E62" w:rsidRPr="005D403B">
        <w:rPr>
          <w:rFonts w:ascii="Calibri" w:hAnsi="Calibri" w:cs="Calibri"/>
        </w:rPr>
        <w:t xml:space="preserve">v </w:t>
      </w:r>
      <w:r w:rsidR="001D0E62" w:rsidRPr="005D403B">
        <w:rPr>
          <w:rFonts w:ascii="Calibri" w:hAnsi="Calibri" w:cs="Calibri"/>
          <w:bCs/>
        </w:rPr>
        <w:t>súlade</w:t>
      </w:r>
      <w:r w:rsidR="001D0E62" w:rsidRPr="005D403B">
        <w:rPr>
          <w:rFonts w:ascii="Calibri" w:hAnsi="Calibri" w:cs="Calibri"/>
        </w:rPr>
        <w:t xml:space="preserve"> s § 1</w:t>
      </w:r>
      <w:r w:rsidR="007A1EC5" w:rsidRPr="005D403B">
        <w:rPr>
          <w:rFonts w:ascii="Calibri" w:hAnsi="Calibri" w:cs="Calibri"/>
        </w:rPr>
        <w:t>0</w:t>
      </w:r>
      <w:r w:rsidR="001D0E62" w:rsidRPr="005D403B">
        <w:rPr>
          <w:rFonts w:ascii="Calibri" w:hAnsi="Calibri" w:cs="Calibri"/>
        </w:rPr>
        <w:t xml:space="preserve"> ods. 8 zákona č. </w:t>
      </w:r>
      <w:r w:rsidR="007A1EC5" w:rsidRPr="005D403B">
        <w:rPr>
          <w:rFonts w:ascii="Calibri" w:hAnsi="Calibri" w:cs="Calibri"/>
        </w:rPr>
        <w:t>54</w:t>
      </w:r>
      <w:r w:rsidR="001D0E62" w:rsidRPr="005D403B">
        <w:rPr>
          <w:rFonts w:ascii="Calibri" w:hAnsi="Calibri" w:cs="Calibri"/>
        </w:rPr>
        <w:t>/201</w:t>
      </w:r>
      <w:r w:rsidR="007A1EC5" w:rsidRPr="005D403B">
        <w:rPr>
          <w:rFonts w:ascii="Calibri" w:hAnsi="Calibri" w:cs="Calibri"/>
        </w:rPr>
        <w:t>9</w:t>
      </w:r>
      <w:r w:rsidR="001D0E62" w:rsidRPr="005D403B">
        <w:rPr>
          <w:rFonts w:ascii="Calibri" w:hAnsi="Calibri" w:cs="Calibri"/>
        </w:rPr>
        <w:t xml:space="preserve"> Z. z. o </w:t>
      </w:r>
      <w:r w:rsidR="007A1EC5" w:rsidRPr="005D403B">
        <w:rPr>
          <w:rFonts w:ascii="Calibri" w:hAnsi="Calibri" w:cs="Calibri"/>
        </w:rPr>
        <w:t>ochrane oznamovateľov</w:t>
      </w:r>
      <w:r w:rsidR="005D403B" w:rsidRPr="005D403B">
        <w:rPr>
          <w:rFonts w:ascii="Calibri" w:hAnsi="Calibri" w:cs="Calibri"/>
        </w:rPr>
        <w:t xml:space="preserve"> </w:t>
      </w:r>
      <w:r w:rsidR="007A1EC5" w:rsidRPr="005D403B">
        <w:rPr>
          <w:rFonts w:ascii="Calibri" w:hAnsi="Calibri" w:cs="Calibri"/>
        </w:rPr>
        <w:t>protispoločenskej činnosti a o zmene a doplnení niektorých zákonov</w:t>
      </w:r>
      <w:r w:rsidR="005D403B" w:rsidRPr="005D403B">
        <w:rPr>
          <w:rFonts w:ascii="Calibri" w:hAnsi="Calibri" w:cs="Calibri"/>
        </w:rPr>
        <w:t xml:space="preserve"> </w:t>
      </w:r>
      <w:r w:rsidR="009F3EE9" w:rsidRPr="005D403B">
        <w:rPr>
          <w:rFonts w:ascii="Calibri" w:hAnsi="Calibri" w:cs="Calibri"/>
          <w:sz w:val="24"/>
          <w:szCs w:val="24"/>
        </w:rPr>
        <w:t xml:space="preserve">v znení zákona č. 189/2023 Z. z., ktorým sa mení a dopĺňa zákon č. 54/2019 Z. z. o ochrane oznamovateľov protispoločenskej činnosti a o zmene a doplnení niektorých zákonov a ktorým sa mení a dopĺňa zákon </w:t>
      </w:r>
      <w:r w:rsidR="005D403B">
        <w:rPr>
          <w:rFonts w:ascii="Calibri" w:hAnsi="Calibri" w:cs="Calibri"/>
          <w:sz w:val="24"/>
          <w:szCs w:val="24"/>
        </w:rPr>
        <w:t xml:space="preserve">                         </w:t>
      </w:r>
      <w:r w:rsidR="009F3EE9" w:rsidRPr="005D403B">
        <w:rPr>
          <w:rFonts w:ascii="Calibri" w:hAnsi="Calibri" w:cs="Calibri"/>
          <w:sz w:val="24"/>
          <w:szCs w:val="24"/>
        </w:rPr>
        <w:t xml:space="preserve">č. 327/2005 Z. z. o poskytovaní právnej pomoci osobám v materiálnej núdzi a o zmene a doplnení zákona č. 586/2003 Z. z. o advokácii a o zmene a doplnení zákona č. 455/1991 Zb. o živnostenskom podnikaní (živnostenský zákon) v znení neskorších predpisov v znení zákona </w:t>
      </w:r>
      <w:r w:rsidR="005D403B">
        <w:rPr>
          <w:rFonts w:ascii="Calibri" w:hAnsi="Calibri" w:cs="Calibri"/>
          <w:sz w:val="24"/>
          <w:szCs w:val="24"/>
        </w:rPr>
        <w:t xml:space="preserve">             </w:t>
      </w:r>
      <w:r w:rsidR="009F3EE9" w:rsidRPr="005D403B">
        <w:rPr>
          <w:rFonts w:ascii="Calibri" w:hAnsi="Calibri" w:cs="Calibri"/>
          <w:sz w:val="24"/>
          <w:szCs w:val="24"/>
        </w:rPr>
        <w:t>č. 8/2005 Z. z. v znení neskorších predpisov</w:t>
      </w:r>
      <w:r w:rsidR="005D403B" w:rsidRPr="005D403B">
        <w:rPr>
          <w:rFonts w:ascii="Calibri" w:hAnsi="Calibri" w:cs="Calibri"/>
          <w:sz w:val="24"/>
          <w:szCs w:val="24"/>
        </w:rPr>
        <w:t xml:space="preserve"> </w:t>
      </w:r>
      <w:r w:rsidR="001D0E62" w:rsidRPr="005D403B">
        <w:rPr>
          <w:rFonts w:ascii="Calibri" w:hAnsi="Calibri" w:cs="Calibri"/>
          <w:sz w:val="24"/>
          <w:szCs w:val="24"/>
        </w:rPr>
        <w:t>vydáva tento vnútorný predpis</w:t>
      </w:r>
    </w:p>
    <w:p w:rsidR="001D0E62" w:rsidRDefault="001D0E62" w:rsidP="001D0E62">
      <w:pPr>
        <w:spacing w:before="60" w:after="0" w:line="240" w:lineRule="auto"/>
        <w:jc w:val="center"/>
        <w:rPr>
          <w:rFonts w:ascii="Times New Roman" w:hAnsi="Times New Roman"/>
          <w:b/>
          <w:bCs/>
          <w:sz w:val="24"/>
          <w:szCs w:val="24"/>
        </w:rPr>
      </w:pPr>
    </w:p>
    <w:p w:rsidR="001D0E62" w:rsidRPr="00EC75C7" w:rsidRDefault="007A1EC5" w:rsidP="001D0E62">
      <w:pPr>
        <w:spacing w:before="60" w:after="0" w:line="240" w:lineRule="auto"/>
        <w:jc w:val="center"/>
        <w:rPr>
          <w:rFonts w:ascii="Times New Roman" w:hAnsi="Times New Roman"/>
          <w:b/>
          <w:bCs/>
          <w:sz w:val="24"/>
          <w:szCs w:val="24"/>
        </w:rPr>
      </w:pPr>
      <w:r>
        <w:rPr>
          <w:rFonts w:ascii="Times New Roman" w:hAnsi="Times New Roman"/>
          <w:b/>
          <w:bCs/>
          <w:sz w:val="24"/>
          <w:szCs w:val="24"/>
        </w:rPr>
        <w:t xml:space="preserve">Predpis </w:t>
      </w:r>
      <w:r w:rsidRPr="001D0E62">
        <w:rPr>
          <w:rFonts w:ascii="Times New Roman" w:hAnsi="Times New Roman"/>
          <w:b/>
          <w:bCs/>
          <w:sz w:val="24"/>
          <w:szCs w:val="24"/>
        </w:rPr>
        <w:t xml:space="preserve">o vnútornom systéme preverovania oznámení </w:t>
      </w:r>
      <w:r>
        <w:rPr>
          <w:rFonts w:ascii="Times New Roman" w:hAnsi="Times New Roman"/>
          <w:b/>
          <w:bCs/>
          <w:sz w:val="24"/>
          <w:szCs w:val="24"/>
        </w:rPr>
        <w:t>v zmysle zákona č. 54</w:t>
      </w:r>
      <w:r w:rsidRPr="00EC75C7">
        <w:rPr>
          <w:rFonts w:ascii="Times New Roman" w:hAnsi="Times New Roman"/>
          <w:b/>
          <w:bCs/>
          <w:sz w:val="24"/>
          <w:szCs w:val="24"/>
        </w:rPr>
        <w:t>/201</w:t>
      </w:r>
      <w:r>
        <w:rPr>
          <w:rFonts w:ascii="Times New Roman" w:hAnsi="Times New Roman"/>
          <w:b/>
          <w:bCs/>
          <w:sz w:val="24"/>
          <w:szCs w:val="24"/>
        </w:rPr>
        <w:t>9</w:t>
      </w:r>
      <w:r w:rsidRPr="00EC75C7">
        <w:rPr>
          <w:rFonts w:ascii="Times New Roman" w:hAnsi="Times New Roman"/>
          <w:b/>
          <w:bCs/>
          <w:sz w:val="24"/>
          <w:szCs w:val="24"/>
        </w:rPr>
        <w:t> Z. z.</w:t>
      </w:r>
      <w:r w:rsidR="009F3EE9">
        <w:rPr>
          <w:rFonts w:ascii="Times New Roman" w:hAnsi="Times New Roman"/>
          <w:b/>
          <w:bCs/>
          <w:sz w:val="24"/>
          <w:szCs w:val="24"/>
        </w:rPr>
        <w:t xml:space="preserve"> v znení zákona č. 189/2023 Z. z.</w:t>
      </w:r>
    </w:p>
    <w:p w:rsidR="001D0E62" w:rsidRDefault="001D0E62" w:rsidP="001D0E62">
      <w:pPr>
        <w:spacing w:before="60" w:after="0" w:line="240" w:lineRule="auto"/>
        <w:ind w:left="3402" w:hanging="3402"/>
        <w:jc w:val="both"/>
        <w:rPr>
          <w:rFonts w:ascii="Times New Roman" w:hAnsi="Times New Roman"/>
          <w:b/>
          <w:bCs/>
          <w:sz w:val="24"/>
          <w:szCs w:val="24"/>
        </w:rPr>
      </w:pPr>
    </w:p>
    <w:p w:rsidR="006B1AEB" w:rsidRDefault="006B1AEB" w:rsidP="001D0E62">
      <w:pPr>
        <w:spacing w:before="60" w:after="0" w:line="240" w:lineRule="auto"/>
        <w:ind w:left="3402" w:hanging="3402"/>
        <w:jc w:val="both"/>
        <w:rPr>
          <w:rFonts w:ascii="Times New Roman" w:hAnsi="Times New Roman"/>
          <w:b/>
          <w:bCs/>
          <w:sz w:val="24"/>
          <w:szCs w:val="24"/>
        </w:rPr>
      </w:pPr>
    </w:p>
    <w:p w:rsidR="00695261" w:rsidRDefault="00695261" w:rsidP="001D0E62">
      <w:pPr>
        <w:spacing w:before="60" w:after="0" w:line="240" w:lineRule="auto"/>
        <w:ind w:left="3402" w:hanging="3402"/>
        <w:jc w:val="both"/>
        <w:rPr>
          <w:rFonts w:ascii="Times New Roman" w:hAnsi="Times New Roman"/>
          <w:b/>
          <w:bCs/>
          <w:sz w:val="24"/>
          <w:szCs w:val="24"/>
        </w:rPr>
      </w:pPr>
    </w:p>
    <w:p w:rsidR="00695261" w:rsidRPr="00EC75C7" w:rsidRDefault="00695261" w:rsidP="001D0E62">
      <w:pPr>
        <w:spacing w:before="60" w:after="0" w:line="240" w:lineRule="auto"/>
        <w:ind w:left="3402" w:hanging="3402"/>
        <w:jc w:val="both"/>
        <w:rPr>
          <w:rFonts w:ascii="Times New Roman" w:hAnsi="Times New Roman"/>
          <w:b/>
          <w:bCs/>
          <w:sz w:val="24"/>
          <w:szCs w:val="24"/>
        </w:rPr>
      </w:pPr>
    </w:p>
    <w:p w:rsidR="00682D63" w:rsidRPr="005D403B" w:rsidRDefault="001D0E62" w:rsidP="001D0E62">
      <w:pPr>
        <w:spacing w:before="60" w:after="0" w:line="240" w:lineRule="auto"/>
        <w:ind w:left="3402" w:hanging="3402"/>
        <w:jc w:val="center"/>
        <w:rPr>
          <w:rFonts w:cstheme="minorHAnsi"/>
          <w:b/>
          <w:bCs/>
          <w:sz w:val="24"/>
          <w:szCs w:val="24"/>
        </w:rPr>
      </w:pPr>
      <w:r w:rsidRPr="005D403B">
        <w:rPr>
          <w:rFonts w:cstheme="minorHAnsi"/>
          <w:b/>
          <w:bCs/>
          <w:sz w:val="24"/>
          <w:szCs w:val="24"/>
        </w:rPr>
        <w:lastRenderedPageBreak/>
        <w:t xml:space="preserve">Článok 1  </w:t>
      </w:r>
    </w:p>
    <w:p w:rsidR="001D0E62" w:rsidRPr="005D403B" w:rsidRDefault="001D0E62" w:rsidP="001D0E62">
      <w:pPr>
        <w:spacing w:before="60" w:after="0" w:line="240" w:lineRule="auto"/>
        <w:ind w:left="3402" w:hanging="3402"/>
        <w:jc w:val="center"/>
        <w:rPr>
          <w:rFonts w:cstheme="minorHAnsi"/>
          <w:b/>
          <w:bCs/>
          <w:sz w:val="24"/>
          <w:szCs w:val="24"/>
        </w:rPr>
      </w:pPr>
      <w:r w:rsidRPr="005D403B">
        <w:rPr>
          <w:rFonts w:cstheme="minorHAnsi"/>
          <w:b/>
          <w:bCs/>
          <w:sz w:val="24"/>
          <w:szCs w:val="24"/>
        </w:rPr>
        <w:t>Úvodné ustanovenia</w:t>
      </w:r>
    </w:p>
    <w:p w:rsidR="00682D63" w:rsidRPr="005D403B" w:rsidRDefault="00682D63" w:rsidP="001D0E62">
      <w:pPr>
        <w:spacing w:before="60" w:after="0" w:line="240" w:lineRule="auto"/>
        <w:ind w:left="3402" w:hanging="3402"/>
        <w:jc w:val="center"/>
        <w:rPr>
          <w:rFonts w:cstheme="minorHAnsi"/>
          <w:b/>
          <w:bCs/>
          <w:sz w:val="24"/>
          <w:szCs w:val="24"/>
        </w:rPr>
      </w:pPr>
    </w:p>
    <w:p w:rsidR="001D0E62" w:rsidRPr="005D403B" w:rsidRDefault="001D0E62" w:rsidP="001D0E62">
      <w:pPr>
        <w:numPr>
          <w:ilvl w:val="0"/>
          <w:numId w:val="5"/>
        </w:numPr>
        <w:spacing w:before="60" w:after="0" w:line="240" w:lineRule="auto"/>
        <w:ind w:left="567" w:hanging="567"/>
        <w:jc w:val="both"/>
        <w:rPr>
          <w:rFonts w:cstheme="minorHAnsi"/>
          <w:sz w:val="24"/>
          <w:szCs w:val="24"/>
        </w:rPr>
      </w:pPr>
      <w:r w:rsidRPr="005D403B">
        <w:rPr>
          <w:rFonts w:cstheme="minorHAnsi"/>
          <w:sz w:val="24"/>
          <w:szCs w:val="24"/>
        </w:rPr>
        <w:t>Tento predpis upravuje</w:t>
      </w:r>
      <w:r w:rsidR="009F3EE9" w:rsidRPr="005D403B">
        <w:rPr>
          <w:rFonts w:cstheme="minorHAnsi"/>
          <w:sz w:val="24"/>
          <w:szCs w:val="24"/>
        </w:rPr>
        <w:t xml:space="preserve"> podrobnosti o</w:t>
      </w:r>
      <w:r w:rsidRPr="005D403B">
        <w:rPr>
          <w:rFonts w:cstheme="minorHAnsi"/>
          <w:sz w:val="24"/>
          <w:szCs w:val="24"/>
        </w:rPr>
        <w:t>:</w:t>
      </w:r>
    </w:p>
    <w:p w:rsidR="009F3EE9" w:rsidRPr="005D403B" w:rsidRDefault="009F3EE9" w:rsidP="009F3EE9">
      <w:pPr>
        <w:numPr>
          <w:ilvl w:val="0"/>
          <w:numId w:val="6"/>
        </w:numPr>
        <w:spacing w:before="60" w:after="0" w:line="240" w:lineRule="auto"/>
        <w:ind w:left="993" w:hanging="426"/>
        <w:jc w:val="both"/>
        <w:rPr>
          <w:rFonts w:cstheme="minorHAnsi"/>
          <w:sz w:val="24"/>
          <w:szCs w:val="24"/>
        </w:rPr>
      </w:pPr>
      <w:r w:rsidRPr="005D403B">
        <w:rPr>
          <w:rFonts w:cstheme="minorHAnsi"/>
          <w:sz w:val="24"/>
          <w:szCs w:val="24"/>
        </w:rPr>
        <w:t>podávaní oznámení,</w:t>
      </w:r>
    </w:p>
    <w:p w:rsidR="009F3EE9" w:rsidRPr="005D403B" w:rsidRDefault="001D0E62" w:rsidP="009F3EE9">
      <w:pPr>
        <w:numPr>
          <w:ilvl w:val="0"/>
          <w:numId w:val="6"/>
        </w:numPr>
        <w:spacing w:before="60" w:after="0" w:line="240" w:lineRule="auto"/>
        <w:ind w:left="993" w:hanging="426"/>
        <w:jc w:val="both"/>
        <w:rPr>
          <w:rFonts w:cstheme="minorHAnsi"/>
          <w:sz w:val="24"/>
          <w:szCs w:val="24"/>
        </w:rPr>
      </w:pPr>
      <w:r w:rsidRPr="005D403B">
        <w:rPr>
          <w:rFonts w:cstheme="minorHAnsi"/>
          <w:sz w:val="24"/>
          <w:szCs w:val="24"/>
        </w:rPr>
        <w:t xml:space="preserve">preverovaní </w:t>
      </w:r>
      <w:r w:rsidR="00210811" w:rsidRPr="005D403B">
        <w:rPr>
          <w:rFonts w:cstheme="minorHAnsi"/>
          <w:sz w:val="24"/>
          <w:szCs w:val="24"/>
        </w:rPr>
        <w:t xml:space="preserve">oznámení </w:t>
      </w:r>
      <w:r w:rsidR="009F3EE9" w:rsidRPr="005D403B">
        <w:rPr>
          <w:rFonts w:cstheme="minorHAnsi"/>
          <w:sz w:val="24"/>
          <w:szCs w:val="24"/>
        </w:rPr>
        <w:t>a oprávneniach zodpovednej osoby pri preverovaní oznámení,</w:t>
      </w:r>
    </w:p>
    <w:p w:rsidR="001D0E62" w:rsidRPr="005D403B" w:rsidRDefault="009F3EE9" w:rsidP="001D0E62">
      <w:pPr>
        <w:numPr>
          <w:ilvl w:val="0"/>
          <w:numId w:val="6"/>
        </w:numPr>
        <w:spacing w:before="60" w:after="0" w:line="240" w:lineRule="auto"/>
        <w:ind w:left="993" w:hanging="426"/>
        <w:jc w:val="both"/>
        <w:rPr>
          <w:rFonts w:cstheme="minorHAnsi"/>
          <w:sz w:val="24"/>
          <w:szCs w:val="24"/>
        </w:rPr>
      </w:pPr>
      <w:r w:rsidRPr="005D403B">
        <w:rPr>
          <w:rFonts w:cstheme="minorHAnsi"/>
          <w:sz w:val="24"/>
          <w:szCs w:val="24"/>
        </w:rPr>
        <w:t xml:space="preserve"> zachovávaní mlčanlivosti o totožnosti oznamovateľa a totožnosti dotknutej osoby</w:t>
      </w:r>
      <w:r w:rsidR="001D0E62" w:rsidRPr="005D403B">
        <w:rPr>
          <w:rFonts w:cstheme="minorHAnsi"/>
          <w:sz w:val="24"/>
          <w:szCs w:val="24"/>
        </w:rPr>
        <w:t>,</w:t>
      </w:r>
    </w:p>
    <w:p w:rsidR="001D0E62" w:rsidRPr="005D403B" w:rsidRDefault="00F554DB" w:rsidP="00210811">
      <w:pPr>
        <w:numPr>
          <w:ilvl w:val="0"/>
          <w:numId w:val="6"/>
        </w:numPr>
        <w:spacing w:before="60" w:after="0" w:line="240" w:lineRule="auto"/>
        <w:ind w:left="993" w:hanging="426"/>
        <w:jc w:val="both"/>
        <w:rPr>
          <w:rFonts w:cstheme="minorHAnsi"/>
          <w:sz w:val="24"/>
          <w:szCs w:val="24"/>
        </w:rPr>
      </w:pPr>
      <w:r w:rsidRPr="005D403B">
        <w:rPr>
          <w:rFonts w:cstheme="minorHAnsi"/>
          <w:sz w:val="24"/>
          <w:szCs w:val="24"/>
        </w:rPr>
        <w:t>e</w:t>
      </w:r>
      <w:r w:rsidR="00D25CE4" w:rsidRPr="005D403B">
        <w:rPr>
          <w:rFonts w:cstheme="minorHAnsi"/>
          <w:sz w:val="24"/>
          <w:szCs w:val="24"/>
        </w:rPr>
        <w:t>vidovan</w:t>
      </w:r>
      <w:r w:rsidR="009F3EE9" w:rsidRPr="005D403B">
        <w:rPr>
          <w:rFonts w:cstheme="minorHAnsi"/>
          <w:sz w:val="24"/>
          <w:szCs w:val="24"/>
        </w:rPr>
        <w:t>í</w:t>
      </w:r>
      <w:r w:rsidRPr="005D403B">
        <w:rPr>
          <w:rFonts w:cstheme="minorHAnsi"/>
          <w:sz w:val="24"/>
          <w:szCs w:val="24"/>
        </w:rPr>
        <w:t xml:space="preserve"> </w:t>
      </w:r>
      <w:r w:rsidR="00210811" w:rsidRPr="005D403B">
        <w:rPr>
          <w:rFonts w:cstheme="minorHAnsi"/>
          <w:sz w:val="24"/>
          <w:szCs w:val="24"/>
        </w:rPr>
        <w:t>oznámení</w:t>
      </w:r>
      <w:r w:rsidR="009F3EE9" w:rsidRPr="005D403B">
        <w:rPr>
          <w:rFonts w:cstheme="minorHAnsi"/>
          <w:sz w:val="24"/>
          <w:szCs w:val="24"/>
        </w:rPr>
        <w:t>,</w:t>
      </w:r>
    </w:p>
    <w:p w:rsidR="009F3EE9" w:rsidRPr="005D403B" w:rsidRDefault="009F3EE9" w:rsidP="009F3EE9">
      <w:pPr>
        <w:numPr>
          <w:ilvl w:val="0"/>
          <w:numId w:val="6"/>
        </w:numPr>
        <w:spacing w:before="60" w:after="0" w:line="240" w:lineRule="auto"/>
        <w:ind w:left="993" w:hanging="426"/>
        <w:jc w:val="both"/>
        <w:rPr>
          <w:rFonts w:cstheme="minorHAnsi"/>
          <w:sz w:val="24"/>
          <w:szCs w:val="24"/>
        </w:rPr>
      </w:pPr>
      <w:r w:rsidRPr="005D403B">
        <w:rPr>
          <w:rFonts w:cstheme="minorHAnsi"/>
          <w:sz w:val="24"/>
          <w:szCs w:val="24"/>
        </w:rPr>
        <w:t>oboznamovaní oznamovateľa s výsledkom preverenia jeho oznámenia,</w:t>
      </w:r>
    </w:p>
    <w:p w:rsidR="009F3EE9" w:rsidRPr="005D403B" w:rsidRDefault="009F3EE9" w:rsidP="009F3EE9">
      <w:pPr>
        <w:numPr>
          <w:ilvl w:val="0"/>
          <w:numId w:val="6"/>
        </w:numPr>
        <w:spacing w:before="60" w:after="0" w:line="240" w:lineRule="auto"/>
        <w:ind w:left="993" w:hanging="426"/>
        <w:jc w:val="both"/>
        <w:rPr>
          <w:rFonts w:cstheme="minorHAnsi"/>
          <w:sz w:val="24"/>
          <w:szCs w:val="24"/>
        </w:rPr>
      </w:pPr>
      <w:r w:rsidRPr="005D403B">
        <w:rPr>
          <w:rFonts w:cstheme="minorHAnsi"/>
          <w:sz w:val="24"/>
          <w:szCs w:val="24"/>
        </w:rPr>
        <w:t>o spracúvaní osobných údajov uvedených v oznámení,</w:t>
      </w:r>
    </w:p>
    <w:p w:rsidR="009F3EE9" w:rsidRPr="005D403B" w:rsidRDefault="009F3EE9" w:rsidP="009F3EE9">
      <w:pPr>
        <w:numPr>
          <w:ilvl w:val="0"/>
          <w:numId w:val="6"/>
        </w:numPr>
        <w:spacing w:before="60" w:after="0" w:line="240" w:lineRule="auto"/>
        <w:ind w:left="993" w:hanging="426"/>
        <w:jc w:val="both"/>
        <w:rPr>
          <w:rFonts w:cstheme="minorHAnsi"/>
          <w:sz w:val="24"/>
          <w:szCs w:val="24"/>
        </w:rPr>
      </w:pPr>
      <w:r w:rsidRPr="005D403B">
        <w:rPr>
          <w:rFonts w:cstheme="minorHAnsi"/>
          <w:sz w:val="24"/>
          <w:szCs w:val="24"/>
        </w:rPr>
        <w:t>prijímaní opatrení na odstránenie nedostatkov zistených pri preverovaní oznámení a o komunikácii s oznamovateľom vo veci týchto opatrení,</w:t>
      </w:r>
    </w:p>
    <w:p w:rsidR="009F3EE9" w:rsidRPr="005D403B" w:rsidRDefault="009F3EE9" w:rsidP="009F3EE9">
      <w:pPr>
        <w:numPr>
          <w:ilvl w:val="0"/>
          <w:numId w:val="6"/>
        </w:numPr>
        <w:spacing w:before="60" w:after="0" w:line="240" w:lineRule="auto"/>
        <w:ind w:left="993" w:hanging="426"/>
        <w:jc w:val="both"/>
        <w:rPr>
          <w:rFonts w:cstheme="minorHAnsi"/>
          <w:sz w:val="24"/>
          <w:szCs w:val="24"/>
        </w:rPr>
      </w:pPr>
      <w:r w:rsidRPr="005D403B">
        <w:rPr>
          <w:rFonts w:cstheme="minorHAnsi"/>
          <w:sz w:val="24"/>
          <w:szCs w:val="24"/>
        </w:rPr>
        <w:t>prijímaní opatrení proti bráneniu v oznamovaní protispoločenskej činnosti.</w:t>
      </w:r>
    </w:p>
    <w:p w:rsidR="001D0E62" w:rsidRPr="005D403B" w:rsidRDefault="009F3EE9" w:rsidP="00A2268C">
      <w:pPr>
        <w:numPr>
          <w:ilvl w:val="0"/>
          <w:numId w:val="5"/>
        </w:numPr>
        <w:spacing w:before="60" w:after="0" w:line="240" w:lineRule="auto"/>
        <w:ind w:left="567" w:hanging="567"/>
        <w:jc w:val="both"/>
        <w:rPr>
          <w:rFonts w:cstheme="minorHAnsi"/>
          <w:bCs/>
          <w:sz w:val="24"/>
          <w:szCs w:val="24"/>
        </w:rPr>
      </w:pPr>
      <w:r w:rsidRPr="005D403B">
        <w:rPr>
          <w:rFonts w:cstheme="minorHAnsi"/>
          <w:bCs/>
          <w:sz w:val="24"/>
          <w:szCs w:val="24"/>
        </w:rPr>
        <w:t>Úlohou tohto predpisu je zabezpečiť bezpečné a efektívne oznamovanie a</w:t>
      </w:r>
      <w:r w:rsidR="00F554DB" w:rsidRPr="005D403B">
        <w:rPr>
          <w:rFonts w:cstheme="minorHAnsi"/>
          <w:bCs/>
          <w:sz w:val="24"/>
          <w:szCs w:val="24"/>
        </w:rPr>
        <w:t> </w:t>
      </w:r>
      <w:r w:rsidRPr="005D403B">
        <w:rPr>
          <w:rFonts w:cstheme="minorHAnsi"/>
          <w:bCs/>
          <w:sz w:val="24"/>
          <w:szCs w:val="24"/>
        </w:rPr>
        <w:t>preverovanie</w:t>
      </w:r>
      <w:r w:rsidR="00F554DB" w:rsidRPr="005D403B">
        <w:rPr>
          <w:rFonts w:cstheme="minorHAnsi"/>
          <w:bCs/>
          <w:sz w:val="24"/>
          <w:szCs w:val="24"/>
        </w:rPr>
        <w:t xml:space="preserve"> </w:t>
      </w:r>
      <w:r w:rsidRPr="005D403B">
        <w:rPr>
          <w:rFonts w:cstheme="minorHAnsi"/>
          <w:sz w:val="24"/>
          <w:szCs w:val="24"/>
        </w:rPr>
        <w:t>oznámení</w:t>
      </w:r>
      <w:r w:rsidR="00F554DB" w:rsidRPr="005D403B">
        <w:rPr>
          <w:rFonts w:cstheme="minorHAnsi"/>
          <w:sz w:val="24"/>
          <w:szCs w:val="24"/>
        </w:rPr>
        <w:t xml:space="preserve"> </w:t>
      </w:r>
      <w:r w:rsidRPr="005D403B">
        <w:rPr>
          <w:rFonts w:cstheme="minorHAnsi"/>
          <w:sz w:val="24"/>
          <w:szCs w:val="24"/>
        </w:rPr>
        <w:t>týkajúcich</w:t>
      </w:r>
      <w:r w:rsidRPr="005D403B">
        <w:rPr>
          <w:rFonts w:cstheme="minorHAnsi"/>
          <w:bCs/>
          <w:sz w:val="24"/>
          <w:szCs w:val="24"/>
        </w:rPr>
        <w:t xml:space="preserve"> sa protispoločenskej činnosti, s ktorou sa oznamovatelia mohli stretnúť </w:t>
      </w:r>
      <w:r w:rsidRPr="005D403B">
        <w:rPr>
          <w:rFonts w:cstheme="minorHAnsi"/>
          <w:sz w:val="24"/>
          <w:szCs w:val="24"/>
        </w:rPr>
        <w:t>v súvislosti s pracovnoprávnym vzťahom alebo iným obdobným vzťahom</w:t>
      </w:r>
      <w:r w:rsidR="002E7A5E" w:rsidRPr="005D403B">
        <w:rPr>
          <w:rFonts w:cstheme="minorHAnsi"/>
          <w:sz w:val="24"/>
          <w:szCs w:val="24"/>
        </w:rPr>
        <w:t>.</w:t>
      </w:r>
    </w:p>
    <w:p w:rsidR="009F3EE9" w:rsidRDefault="009F3EE9" w:rsidP="001D0E62">
      <w:pPr>
        <w:spacing w:before="60" w:after="0" w:line="240" w:lineRule="auto"/>
        <w:jc w:val="center"/>
        <w:rPr>
          <w:rFonts w:ascii="Times New Roman" w:hAnsi="Times New Roman"/>
          <w:b/>
          <w:bCs/>
          <w:sz w:val="24"/>
          <w:szCs w:val="24"/>
        </w:rPr>
      </w:pPr>
    </w:p>
    <w:p w:rsidR="00682D63" w:rsidRPr="005D403B" w:rsidRDefault="00682D63" w:rsidP="001D0E62">
      <w:pPr>
        <w:spacing w:before="60" w:after="0" w:line="240" w:lineRule="auto"/>
        <w:jc w:val="center"/>
        <w:rPr>
          <w:rFonts w:cstheme="minorHAnsi"/>
          <w:b/>
          <w:bCs/>
          <w:sz w:val="24"/>
          <w:szCs w:val="24"/>
        </w:rPr>
      </w:pPr>
      <w:r w:rsidRPr="005D403B">
        <w:rPr>
          <w:rFonts w:cstheme="minorHAnsi"/>
          <w:b/>
          <w:bCs/>
          <w:sz w:val="24"/>
          <w:szCs w:val="24"/>
        </w:rPr>
        <w:t>Článok 2</w:t>
      </w:r>
    </w:p>
    <w:p w:rsidR="001D0E62" w:rsidRPr="005D403B" w:rsidRDefault="001D0E62" w:rsidP="001D0E62">
      <w:pPr>
        <w:spacing w:before="60" w:after="0" w:line="240" w:lineRule="auto"/>
        <w:jc w:val="center"/>
        <w:rPr>
          <w:rFonts w:cstheme="minorHAnsi"/>
          <w:b/>
          <w:bCs/>
          <w:sz w:val="24"/>
          <w:szCs w:val="24"/>
        </w:rPr>
      </w:pPr>
      <w:r w:rsidRPr="005D403B">
        <w:rPr>
          <w:rFonts w:cstheme="minorHAnsi"/>
          <w:b/>
          <w:bCs/>
          <w:sz w:val="24"/>
          <w:szCs w:val="24"/>
        </w:rPr>
        <w:t>Základné pojmy</w:t>
      </w:r>
    </w:p>
    <w:p w:rsidR="00682D63" w:rsidRPr="005D403B" w:rsidRDefault="00682D63" w:rsidP="001D0E62">
      <w:pPr>
        <w:spacing w:before="60" w:after="0" w:line="240" w:lineRule="auto"/>
        <w:jc w:val="center"/>
        <w:rPr>
          <w:rFonts w:cstheme="minorHAnsi"/>
          <w:b/>
          <w:bCs/>
          <w:sz w:val="24"/>
          <w:szCs w:val="24"/>
        </w:rPr>
      </w:pPr>
    </w:p>
    <w:p w:rsidR="001D0E62" w:rsidRPr="005D403B" w:rsidRDefault="001D0E62" w:rsidP="001D0E62">
      <w:pPr>
        <w:numPr>
          <w:ilvl w:val="0"/>
          <w:numId w:val="7"/>
        </w:numPr>
        <w:spacing w:before="60" w:after="0" w:line="240" w:lineRule="auto"/>
        <w:ind w:left="567" w:hanging="567"/>
        <w:jc w:val="both"/>
        <w:rPr>
          <w:rFonts w:cstheme="minorHAnsi"/>
          <w:sz w:val="24"/>
          <w:szCs w:val="24"/>
        </w:rPr>
      </w:pPr>
      <w:r w:rsidRPr="005D403B">
        <w:rPr>
          <w:rFonts w:cstheme="minorHAnsi"/>
          <w:sz w:val="24"/>
          <w:szCs w:val="24"/>
        </w:rPr>
        <w:t xml:space="preserve">Orgánom verejnej moci je </w:t>
      </w:r>
      <w:r w:rsidR="00392D9E" w:rsidRPr="005D403B">
        <w:rPr>
          <w:rFonts w:cstheme="minorHAnsi"/>
          <w:sz w:val="24"/>
          <w:szCs w:val="24"/>
        </w:rPr>
        <w:t>Obec Nemcovce, Nemcovce 93, 082 12 Kapušany pri Prešove,  IČO: 00327506</w:t>
      </w:r>
      <w:r w:rsidRPr="005D403B">
        <w:rPr>
          <w:rFonts w:cstheme="minorHAnsi"/>
          <w:sz w:val="24"/>
          <w:szCs w:val="24"/>
        </w:rPr>
        <w:t xml:space="preserve"> </w:t>
      </w:r>
    </w:p>
    <w:p w:rsidR="001D0E62" w:rsidRPr="005D403B" w:rsidRDefault="00210811" w:rsidP="00210811">
      <w:pPr>
        <w:numPr>
          <w:ilvl w:val="0"/>
          <w:numId w:val="7"/>
        </w:numPr>
        <w:spacing w:before="60" w:after="0" w:line="240" w:lineRule="auto"/>
        <w:ind w:left="567" w:hanging="567"/>
        <w:jc w:val="both"/>
        <w:rPr>
          <w:rFonts w:cstheme="minorHAnsi"/>
          <w:sz w:val="24"/>
          <w:szCs w:val="24"/>
        </w:rPr>
      </w:pPr>
      <w:r w:rsidRPr="005D403B">
        <w:rPr>
          <w:rFonts w:cstheme="minorHAnsi"/>
          <w:sz w:val="24"/>
          <w:szCs w:val="24"/>
        </w:rPr>
        <w:t>Oznámením</w:t>
      </w:r>
      <w:r w:rsidR="00D25CE4" w:rsidRPr="005D403B">
        <w:rPr>
          <w:rFonts w:cstheme="minorHAnsi"/>
          <w:sz w:val="24"/>
          <w:szCs w:val="24"/>
        </w:rPr>
        <w:t xml:space="preserve"> sa rozumie</w:t>
      </w:r>
      <w:r w:rsidR="00F554DB" w:rsidRPr="005D403B">
        <w:rPr>
          <w:rFonts w:cstheme="minorHAnsi"/>
          <w:sz w:val="24"/>
          <w:szCs w:val="24"/>
        </w:rPr>
        <w:t xml:space="preserve"> </w:t>
      </w:r>
      <w:r w:rsidRPr="005D403B">
        <w:rPr>
          <w:rFonts w:cstheme="minorHAnsi"/>
          <w:sz w:val="24"/>
          <w:szCs w:val="24"/>
        </w:rPr>
        <w:t>uvedenie skutočností, o ktorých sa fyzická</w:t>
      </w:r>
      <w:r w:rsidR="00D25CE4" w:rsidRPr="005D403B">
        <w:rPr>
          <w:rFonts w:cstheme="minorHAnsi"/>
          <w:sz w:val="24"/>
          <w:szCs w:val="24"/>
        </w:rPr>
        <w:t xml:space="preserve"> osoba dozvedela v </w:t>
      </w:r>
      <w:r w:rsidRPr="005D403B">
        <w:rPr>
          <w:rFonts w:cstheme="minorHAnsi"/>
          <w:sz w:val="24"/>
          <w:szCs w:val="24"/>
        </w:rPr>
        <w:t xml:space="preserve">súvislosti </w:t>
      </w:r>
      <w:r w:rsidR="00A2268C" w:rsidRPr="005D403B">
        <w:rPr>
          <w:rFonts w:cstheme="minorHAnsi"/>
          <w:sz w:val="24"/>
          <w:szCs w:val="24"/>
        </w:rPr>
        <w:t>s pracovnoprávnym vzťahom alebo iným obdobným vzťahom</w:t>
      </w:r>
      <w:r w:rsidRPr="005D403B">
        <w:rPr>
          <w:rFonts w:cstheme="minorHAnsi"/>
          <w:sz w:val="24"/>
          <w:szCs w:val="24"/>
        </w:rPr>
        <w:t xml:space="preserve"> a ktoré sa týkajú protispoločenskej činnosti.</w:t>
      </w:r>
    </w:p>
    <w:p w:rsidR="00A2268C" w:rsidRPr="005D403B" w:rsidRDefault="00A2268C" w:rsidP="00A2268C">
      <w:pPr>
        <w:numPr>
          <w:ilvl w:val="0"/>
          <w:numId w:val="7"/>
        </w:numPr>
        <w:spacing w:before="60" w:after="0" w:line="240" w:lineRule="auto"/>
        <w:ind w:left="567" w:hanging="567"/>
        <w:jc w:val="both"/>
        <w:rPr>
          <w:rFonts w:cstheme="minorHAnsi"/>
          <w:sz w:val="24"/>
          <w:szCs w:val="24"/>
        </w:rPr>
      </w:pPr>
      <w:r w:rsidRPr="005D403B">
        <w:rPr>
          <w:rFonts w:cstheme="minorHAnsi"/>
          <w:sz w:val="24"/>
          <w:szCs w:val="24"/>
        </w:rPr>
        <w:t>Pracovnoprávnym vzťahom je pracovný pomer, dohody o prácach vykonávaných mimo pracovného pomeru, štátnozamestnanecký pomer alebo služobný pomer.</w:t>
      </w:r>
    </w:p>
    <w:p w:rsidR="00A2268C" w:rsidRPr="005D403B" w:rsidRDefault="00A2268C" w:rsidP="00A2268C">
      <w:pPr>
        <w:numPr>
          <w:ilvl w:val="0"/>
          <w:numId w:val="7"/>
        </w:numPr>
        <w:spacing w:before="60" w:after="0" w:line="240" w:lineRule="auto"/>
        <w:ind w:left="567" w:hanging="567"/>
        <w:jc w:val="both"/>
        <w:rPr>
          <w:rFonts w:cstheme="minorHAnsi"/>
          <w:sz w:val="24"/>
          <w:szCs w:val="24"/>
        </w:rPr>
      </w:pPr>
      <w:r w:rsidRPr="005D403B">
        <w:rPr>
          <w:rFonts w:cstheme="minorHAnsi"/>
          <w:sz w:val="24"/>
          <w:szCs w:val="24"/>
        </w:rPr>
        <w:t>Iným obdobným vzťahom je najmä:</w:t>
      </w:r>
    </w:p>
    <w:p w:rsidR="00A2268C" w:rsidRPr="005D403B" w:rsidRDefault="00A2268C" w:rsidP="00A2268C">
      <w:pPr>
        <w:pStyle w:val="Odsekzoznamu"/>
        <w:numPr>
          <w:ilvl w:val="0"/>
          <w:numId w:val="30"/>
        </w:numPr>
        <w:spacing w:before="60" w:after="0" w:line="240" w:lineRule="auto"/>
        <w:ind w:left="1134" w:hanging="567"/>
        <w:jc w:val="both"/>
        <w:rPr>
          <w:rFonts w:cstheme="minorHAnsi"/>
          <w:sz w:val="24"/>
          <w:szCs w:val="24"/>
        </w:rPr>
      </w:pPr>
      <w:r w:rsidRPr="005D403B">
        <w:rPr>
          <w:rFonts w:cstheme="minorHAnsi"/>
          <w:sz w:val="24"/>
          <w:szCs w:val="24"/>
        </w:rPr>
        <w:t>výkon práv súvisiacich s účasťou, správou alebo riadením v právnickej osobe,</w:t>
      </w:r>
    </w:p>
    <w:p w:rsidR="00A2268C" w:rsidRPr="005D403B" w:rsidRDefault="00A2268C" w:rsidP="00A2268C">
      <w:pPr>
        <w:pStyle w:val="Odsekzoznamu"/>
        <w:numPr>
          <w:ilvl w:val="0"/>
          <w:numId w:val="30"/>
        </w:numPr>
        <w:spacing w:before="60" w:after="0" w:line="240" w:lineRule="auto"/>
        <w:ind w:left="1134" w:hanging="567"/>
        <w:jc w:val="both"/>
        <w:rPr>
          <w:rFonts w:cstheme="minorHAnsi"/>
          <w:sz w:val="24"/>
          <w:szCs w:val="24"/>
        </w:rPr>
      </w:pPr>
      <w:r w:rsidRPr="005D403B">
        <w:rPr>
          <w:rFonts w:cstheme="minorHAnsi"/>
          <w:sz w:val="24"/>
          <w:szCs w:val="24"/>
        </w:rPr>
        <w:t>činnosť osoby vykonávajúcej funkciu člena orgánu právnickej osoby,</w:t>
      </w:r>
    </w:p>
    <w:p w:rsidR="00A2268C" w:rsidRPr="005D403B" w:rsidRDefault="00A2268C" w:rsidP="00A2268C">
      <w:pPr>
        <w:pStyle w:val="Odsekzoznamu"/>
        <w:numPr>
          <w:ilvl w:val="0"/>
          <w:numId w:val="30"/>
        </w:numPr>
        <w:spacing w:before="60" w:after="0" w:line="240" w:lineRule="auto"/>
        <w:ind w:left="1134" w:hanging="567"/>
        <w:jc w:val="both"/>
        <w:rPr>
          <w:rFonts w:cstheme="minorHAnsi"/>
          <w:sz w:val="24"/>
          <w:szCs w:val="24"/>
        </w:rPr>
      </w:pPr>
      <w:r w:rsidRPr="005D403B">
        <w:rPr>
          <w:rFonts w:cstheme="minorHAnsi"/>
          <w:sz w:val="24"/>
          <w:szCs w:val="24"/>
        </w:rPr>
        <w:t>činnosť samostatne zárobkovo činnej osoby,</w:t>
      </w:r>
    </w:p>
    <w:p w:rsidR="00A2268C" w:rsidRPr="005D403B" w:rsidRDefault="00A2268C" w:rsidP="00A2268C">
      <w:pPr>
        <w:pStyle w:val="Odsekzoznamu"/>
        <w:numPr>
          <w:ilvl w:val="0"/>
          <w:numId w:val="30"/>
        </w:numPr>
        <w:spacing w:before="60" w:after="0" w:line="240" w:lineRule="auto"/>
        <w:ind w:left="1134" w:hanging="567"/>
        <w:jc w:val="both"/>
        <w:rPr>
          <w:rFonts w:cstheme="minorHAnsi"/>
          <w:sz w:val="24"/>
          <w:szCs w:val="24"/>
        </w:rPr>
      </w:pPr>
      <w:r w:rsidRPr="005D403B">
        <w:rPr>
          <w:rFonts w:cstheme="minorHAnsi"/>
          <w:sz w:val="24"/>
          <w:szCs w:val="24"/>
        </w:rPr>
        <w:t>výkon práv a povinností vyplývajúcich zo zmluvy, ktorej predmetom je dodanie tovaru, uskutočnenie stavebných prác alebo poskytnutie služby,</w:t>
      </w:r>
    </w:p>
    <w:p w:rsidR="00A2268C" w:rsidRPr="005D403B" w:rsidRDefault="00A2268C" w:rsidP="00A2268C">
      <w:pPr>
        <w:pStyle w:val="Odsekzoznamu"/>
        <w:numPr>
          <w:ilvl w:val="0"/>
          <w:numId w:val="30"/>
        </w:numPr>
        <w:spacing w:before="60" w:after="0" w:line="240" w:lineRule="auto"/>
        <w:ind w:left="1134" w:hanging="567"/>
        <w:jc w:val="both"/>
        <w:rPr>
          <w:rFonts w:cstheme="minorHAnsi"/>
          <w:sz w:val="24"/>
          <w:szCs w:val="24"/>
        </w:rPr>
      </w:pPr>
      <w:r w:rsidRPr="005D403B">
        <w:rPr>
          <w:rFonts w:cstheme="minorHAnsi"/>
          <w:sz w:val="24"/>
          <w:szCs w:val="24"/>
        </w:rPr>
        <w:t>odborná prax,</w:t>
      </w:r>
    </w:p>
    <w:p w:rsidR="00A2268C" w:rsidRPr="005D403B" w:rsidRDefault="00A2268C" w:rsidP="00A2268C">
      <w:pPr>
        <w:pStyle w:val="Odsekzoznamu"/>
        <w:numPr>
          <w:ilvl w:val="0"/>
          <w:numId w:val="30"/>
        </w:numPr>
        <w:spacing w:before="60" w:after="0" w:line="240" w:lineRule="auto"/>
        <w:ind w:left="1134" w:hanging="567"/>
        <w:jc w:val="both"/>
        <w:rPr>
          <w:rFonts w:cstheme="minorHAnsi"/>
          <w:sz w:val="24"/>
          <w:szCs w:val="24"/>
        </w:rPr>
      </w:pPr>
      <w:r w:rsidRPr="005D403B">
        <w:rPr>
          <w:rFonts w:cstheme="minorHAnsi"/>
          <w:sz w:val="24"/>
          <w:szCs w:val="24"/>
        </w:rPr>
        <w:t>absolventská prax,</w:t>
      </w:r>
    </w:p>
    <w:p w:rsidR="00A2268C" w:rsidRPr="005D403B" w:rsidRDefault="00A2268C" w:rsidP="00A2268C">
      <w:pPr>
        <w:pStyle w:val="Odsekzoznamu"/>
        <w:numPr>
          <w:ilvl w:val="0"/>
          <w:numId w:val="30"/>
        </w:numPr>
        <w:spacing w:before="60" w:after="0" w:line="240" w:lineRule="auto"/>
        <w:ind w:left="1134" w:hanging="567"/>
        <w:jc w:val="both"/>
        <w:rPr>
          <w:rFonts w:cstheme="minorHAnsi"/>
          <w:sz w:val="24"/>
          <w:szCs w:val="24"/>
        </w:rPr>
      </w:pPr>
      <w:r w:rsidRPr="005D403B">
        <w:rPr>
          <w:rFonts w:cstheme="minorHAnsi"/>
          <w:sz w:val="24"/>
          <w:szCs w:val="24"/>
        </w:rPr>
        <w:t>aktivačná činnosť,</w:t>
      </w:r>
    </w:p>
    <w:p w:rsidR="00A2268C" w:rsidRPr="005D403B" w:rsidRDefault="00A2268C" w:rsidP="00A2268C">
      <w:pPr>
        <w:pStyle w:val="Odsekzoznamu"/>
        <w:numPr>
          <w:ilvl w:val="0"/>
          <w:numId w:val="30"/>
        </w:numPr>
        <w:spacing w:before="60" w:after="0" w:line="240" w:lineRule="auto"/>
        <w:ind w:left="1134" w:hanging="567"/>
        <w:jc w:val="both"/>
        <w:rPr>
          <w:rFonts w:cstheme="minorHAnsi"/>
          <w:sz w:val="24"/>
          <w:szCs w:val="24"/>
        </w:rPr>
      </w:pPr>
      <w:r w:rsidRPr="005D403B">
        <w:rPr>
          <w:rFonts w:cstheme="minorHAnsi"/>
          <w:sz w:val="24"/>
          <w:szCs w:val="24"/>
        </w:rPr>
        <w:t>dobrovoľnícka činnosť.</w:t>
      </w:r>
    </w:p>
    <w:p w:rsidR="00A2268C" w:rsidRPr="005D403B" w:rsidRDefault="00A2268C" w:rsidP="00A2268C">
      <w:pPr>
        <w:numPr>
          <w:ilvl w:val="0"/>
          <w:numId w:val="7"/>
        </w:numPr>
        <w:spacing w:before="60" w:after="0" w:line="240" w:lineRule="auto"/>
        <w:ind w:left="567" w:hanging="567"/>
        <w:jc w:val="both"/>
        <w:rPr>
          <w:rFonts w:cstheme="minorHAnsi"/>
          <w:sz w:val="24"/>
          <w:szCs w:val="24"/>
        </w:rPr>
      </w:pPr>
      <w:r w:rsidRPr="005D403B">
        <w:rPr>
          <w:rFonts w:cstheme="minorHAnsi"/>
          <w:sz w:val="24"/>
          <w:szCs w:val="24"/>
        </w:rPr>
        <w:t>Kvalifikovaným oznámením sa rozumie oznámenie, ktoré môže prispieť alebo prispelo k objasneniu závažnej protispoločenskej činnosti alebo k zisteniu alebo k usvedčeniu jej páchateľa.</w:t>
      </w:r>
    </w:p>
    <w:p w:rsidR="001D0E62" w:rsidRPr="005D403B" w:rsidRDefault="001D0E62" w:rsidP="001D0E62">
      <w:pPr>
        <w:numPr>
          <w:ilvl w:val="0"/>
          <w:numId w:val="7"/>
        </w:numPr>
        <w:spacing w:before="60" w:after="0" w:line="240" w:lineRule="auto"/>
        <w:ind w:left="567" w:hanging="567"/>
        <w:jc w:val="both"/>
        <w:rPr>
          <w:rFonts w:cstheme="minorHAnsi"/>
          <w:sz w:val="24"/>
          <w:szCs w:val="24"/>
        </w:rPr>
      </w:pPr>
      <w:r w:rsidRPr="005D403B">
        <w:rPr>
          <w:rFonts w:cstheme="minorHAnsi"/>
          <w:sz w:val="24"/>
          <w:szCs w:val="24"/>
        </w:rPr>
        <w:t>Závažnou protispoločenskou činnosťou je:</w:t>
      </w:r>
    </w:p>
    <w:p w:rsidR="00210811" w:rsidRPr="005D403B" w:rsidRDefault="00A2268C" w:rsidP="00210811">
      <w:pPr>
        <w:pStyle w:val="Odsekzoznamu"/>
        <w:numPr>
          <w:ilvl w:val="0"/>
          <w:numId w:val="19"/>
        </w:numPr>
        <w:spacing w:before="60" w:after="0" w:line="240" w:lineRule="auto"/>
        <w:ind w:left="993" w:hanging="426"/>
        <w:jc w:val="both"/>
        <w:rPr>
          <w:rFonts w:cstheme="minorHAnsi"/>
          <w:sz w:val="24"/>
          <w:szCs w:val="24"/>
        </w:rPr>
      </w:pPr>
      <w:r w:rsidRPr="005D403B">
        <w:rPr>
          <w:rFonts w:cstheme="minorHAnsi"/>
          <w:sz w:val="24"/>
          <w:szCs w:val="24"/>
        </w:rPr>
        <w:lastRenderedPageBreak/>
        <w:t xml:space="preserve">trestné činy podľa § 168, § 170, § 170b, § 177, § 212, § 213, § 217, § 221, § 226, § 233a, § 237 až </w:t>
      </w:r>
      <w:r w:rsidR="00892F1A" w:rsidRPr="005D403B">
        <w:rPr>
          <w:rFonts w:cstheme="minorHAnsi"/>
          <w:sz w:val="24"/>
          <w:szCs w:val="24"/>
        </w:rPr>
        <w:t xml:space="preserve">§ </w:t>
      </w:r>
      <w:r w:rsidRPr="005D403B">
        <w:rPr>
          <w:rFonts w:cstheme="minorHAnsi"/>
          <w:sz w:val="24"/>
          <w:szCs w:val="24"/>
        </w:rPr>
        <w:t xml:space="preserve">240, § 243, § 243a, § 247, § 247d, § 251a, § 252 až </w:t>
      </w:r>
      <w:r w:rsidR="00972724" w:rsidRPr="005D403B">
        <w:rPr>
          <w:rFonts w:cstheme="minorHAnsi"/>
          <w:sz w:val="24"/>
          <w:szCs w:val="24"/>
        </w:rPr>
        <w:t xml:space="preserve">§ </w:t>
      </w:r>
      <w:r w:rsidRPr="005D403B">
        <w:rPr>
          <w:rFonts w:cstheme="minorHAnsi"/>
          <w:sz w:val="24"/>
          <w:szCs w:val="24"/>
        </w:rPr>
        <w:t xml:space="preserve">254, § 261 až </w:t>
      </w:r>
      <w:r w:rsidR="00892F1A" w:rsidRPr="005D403B">
        <w:rPr>
          <w:rFonts w:cstheme="minorHAnsi"/>
          <w:sz w:val="24"/>
          <w:szCs w:val="24"/>
        </w:rPr>
        <w:t xml:space="preserve">§ </w:t>
      </w:r>
      <w:r w:rsidRPr="005D403B">
        <w:rPr>
          <w:rFonts w:cstheme="minorHAnsi"/>
          <w:sz w:val="24"/>
          <w:szCs w:val="24"/>
        </w:rPr>
        <w:t xml:space="preserve">263, § 266 až </w:t>
      </w:r>
      <w:r w:rsidR="00892F1A" w:rsidRPr="005D403B">
        <w:rPr>
          <w:rFonts w:cstheme="minorHAnsi"/>
          <w:sz w:val="24"/>
          <w:szCs w:val="24"/>
        </w:rPr>
        <w:t xml:space="preserve">§ </w:t>
      </w:r>
      <w:r w:rsidRPr="005D403B">
        <w:rPr>
          <w:rFonts w:cstheme="minorHAnsi"/>
          <w:sz w:val="24"/>
          <w:szCs w:val="24"/>
        </w:rPr>
        <w:t xml:space="preserve">268, § 271, § 278a, § 283, § 299a, § 302, § 305, § 326 až </w:t>
      </w:r>
      <w:r w:rsidR="00892F1A" w:rsidRPr="005D403B">
        <w:rPr>
          <w:rFonts w:cstheme="minorHAnsi"/>
          <w:sz w:val="24"/>
          <w:szCs w:val="24"/>
        </w:rPr>
        <w:t xml:space="preserve">§ </w:t>
      </w:r>
      <w:r w:rsidRPr="005D403B">
        <w:rPr>
          <w:rFonts w:cstheme="minorHAnsi"/>
          <w:sz w:val="24"/>
          <w:szCs w:val="24"/>
        </w:rPr>
        <w:t xml:space="preserve">327a, § 328 až </w:t>
      </w:r>
      <w:r w:rsidR="00892F1A" w:rsidRPr="005D403B">
        <w:rPr>
          <w:rFonts w:cstheme="minorHAnsi"/>
          <w:sz w:val="24"/>
          <w:szCs w:val="24"/>
        </w:rPr>
        <w:t xml:space="preserve">§ </w:t>
      </w:r>
      <w:r w:rsidRPr="005D403B">
        <w:rPr>
          <w:rFonts w:cstheme="minorHAnsi"/>
          <w:sz w:val="24"/>
          <w:szCs w:val="24"/>
        </w:rPr>
        <w:t>336b, § 336d, § 348, § 352a alebo § 374 Trestného zákona</w:t>
      </w:r>
      <w:r w:rsidR="00210811" w:rsidRPr="005D403B">
        <w:rPr>
          <w:rFonts w:cstheme="minorHAnsi"/>
          <w:sz w:val="24"/>
          <w:szCs w:val="24"/>
        </w:rPr>
        <w:t>,</w:t>
      </w:r>
    </w:p>
    <w:p w:rsidR="00210811" w:rsidRPr="005D403B" w:rsidRDefault="00210811" w:rsidP="00210811">
      <w:pPr>
        <w:pStyle w:val="Odsekzoznamu"/>
        <w:numPr>
          <w:ilvl w:val="0"/>
          <w:numId w:val="19"/>
        </w:numPr>
        <w:spacing w:before="60" w:after="0" w:line="240" w:lineRule="auto"/>
        <w:ind w:left="993" w:hanging="426"/>
        <w:jc w:val="both"/>
        <w:rPr>
          <w:rFonts w:cstheme="minorHAnsi"/>
          <w:sz w:val="24"/>
          <w:szCs w:val="24"/>
        </w:rPr>
      </w:pPr>
      <w:r w:rsidRPr="005D403B">
        <w:rPr>
          <w:rFonts w:cstheme="minorHAnsi"/>
          <w:sz w:val="24"/>
          <w:szCs w:val="24"/>
        </w:rPr>
        <w:t xml:space="preserve">trestný čin, za ktorý Trestný zákon ustanovuje trest odňatia slobody s hornou hranicou trestnej sadzby prevyšujúcou </w:t>
      </w:r>
      <w:r w:rsidR="00A2268C" w:rsidRPr="005D403B">
        <w:rPr>
          <w:rFonts w:cstheme="minorHAnsi"/>
          <w:sz w:val="24"/>
          <w:szCs w:val="24"/>
        </w:rPr>
        <w:t>dva</w:t>
      </w:r>
      <w:r w:rsidRPr="005D403B">
        <w:rPr>
          <w:rFonts w:cstheme="minorHAnsi"/>
          <w:sz w:val="24"/>
          <w:szCs w:val="24"/>
        </w:rPr>
        <w:t xml:space="preserve"> roky,</w:t>
      </w:r>
    </w:p>
    <w:p w:rsidR="00210811" w:rsidRPr="005D403B" w:rsidRDefault="00210811" w:rsidP="00210811">
      <w:pPr>
        <w:pStyle w:val="Odsekzoznamu"/>
        <w:numPr>
          <w:ilvl w:val="0"/>
          <w:numId w:val="19"/>
        </w:numPr>
        <w:spacing w:before="60" w:after="0" w:line="240" w:lineRule="auto"/>
        <w:ind w:left="993" w:hanging="426"/>
        <w:jc w:val="both"/>
        <w:rPr>
          <w:rFonts w:cstheme="minorHAnsi"/>
          <w:sz w:val="24"/>
          <w:szCs w:val="24"/>
        </w:rPr>
      </w:pPr>
      <w:r w:rsidRPr="005D403B">
        <w:rPr>
          <w:rFonts w:cstheme="minorHAnsi"/>
          <w:sz w:val="24"/>
          <w:szCs w:val="24"/>
        </w:rPr>
        <w:t>správny delikt, za ktorý možno uložiť pokutu s hornou hranicou určenou výpočtom, alebo</w:t>
      </w:r>
    </w:p>
    <w:p w:rsidR="00210811" w:rsidRPr="005D403B" w:rsidRDefault="00210811" w:rsidP="00210811">
      <w:pPr>
        <w:pStyle w:val="Odsekzoznamu"/>
        <w:numPr>
          <w:ilvl w:val="0"/>
          <w:numId w:val="19"/>
        </w:numPr>
        <w:spacing w:before="60" w:after="0" w:line="240" w:lineRule="auto"/>
        <w:ind w:left="993" w:hanging="426"/>
        <w:jc w:val="both"/>
        <w:rPr>
          <w:rFonts w:cstheme="minorHAnsi"/>
          <w:sz w:val="24"/>
          <w:szCs w:val="24"/>
        </w:rPr>
      </w:pPr>
      <w:r w:rsidRPr="005D403B">
        <w:rPr>
          <w:rFonts w:cstheme="minorHAnsi"/>
          <w:sz w:val="24"/>
          <w:szCs w:val="24"/>
        </w:rPr>
        <w:t>správny delikt, za ktorý možno uložiť pokutu s hornou hranicou vo výške najmenej 30 000 eur.</w:t>
      </w:r>
    </w:p>
    <w:p w:rsidR="00AB475D" w:rsidRDefault="00AB475D" w:rsidP="00AB475D">
      <w:pPr>
        <w:numPr>
          <w:ilvl w:val="0"/>
          <w:numId w:val="7"/>
        </w:numPr>
        <w:spacing w:before="60" w:after="0" w:line="240" w:lineRule="auto"/>
        <w:ind w:left="567" w:hanging="567"/>
        <w:jc w:val="both"/>
        <w:rPr>
          <w:rFonts w:ascii="Times New Roman" w:hAnsi="Times New Roman"/>
          <w:sz w:val="24"/>
          <w:szCs w:val="24"/>
        </w:rPr>
      </w:pPr>
      <w:r w:rsidRPr="005D403B">
        <w:rPr>
          <w:rFonts w:cstheme="minorHAnsi"/>
          <w:sz w:val="24"/>
          <w:szCs w:val="24"/>
        </w:rPr>
        <w:t xml:space="preserve">Inou protispoločenskou činnosťou je napr. </w:t>
      </w:r>
      <w:r w:rsidR="00F22157" w:rsidRPr="005D403B">
        <w:rPr>
          <w:rFonts w:cstheme="minorHAnsi"/>
          <w:sz w:val="24"/>
          <w:szCs w:val="24"/>
        </w:rPr>
        <w:t>kolízia záujmov, neetické konanie, uprednostňovanie osobného záujmu</w:t>
      </w:r>
      <w:r w:rsidR="00A2268C" w:rsidRPr="005D403B">
        <w:rPr>
          <w:rFonts w:cstheme="minorHAnsi"/>
          <w:sz w:val="24"/>
          <w:szCs w:val="24"/>
        </w:rPr>
        <w:t>, zneužívanie informácie nadobudnutej v súvislosti a pri vykonávaní zamestnania vo vlastný prospech alebo v prospech blízkych osôb alebo iných fyzických osôb alebo právnických osôb, používanie symbolov spojených s výkonom práce na osobný prospech, požadovanie alebo prijímanie darov alebo iných výhod, navádzanie iných na poskytovanie darov alebo iných výhod v súvislosti so zamestnaním (to neplatí, ak ide o dary alebo iné výhody poskytované obvykle pri výkone práce alebo na základe osobitných predpisov alebo zamestnávateľom)</w:t>
      </w:r>
      <w:r w:rsidR="00F22157" w:rsidRPr="005D403B">
        <w:rPr>
          <w:rFonts w:cstheme="minorHAnsi"/>
          <w:sz w:val="24"/>
          <w:szCs w:val="24"/>
        </w:rPr>
        <w:t xml:space="preserve"> a pod.</w:t>
      </w:r>
      <w:r w:rsidR="00A2268C" w:rsidRPr="005D403B">
        <w:rPr>
          <w:rFonts w:cstheme="minorHAnsi"/>
          <w:sz w:val="24"/>
          <w:szCs w:val="24"/>
          <w:vertAlign w:val="superscript"/>
        </w:rPr>
        <w:t>3</w:t>
      </w:r>
      <w:r w:rsidR="00B1439A" w:rsidRPr="005D403B">
        <w:rPr>
          <w:rFonts w:cstheme="minorHAnsi"/>
          <w:sz w:val="24"/>
          <w:szCs w:val="24"/>
          <w:vertAlign w:val="superscript"/>
        </w:rPr>
        <w:t>)</w:t>
      </w:r>
    </w:p>
    <w:p w:rsidR="00A2268C" w:rsidRPr="005D403B" w:rsidRDefault="00A2268C" w:rsidP="00A2268C">
      <w:pPr>
        <w:numPr>
          <w:ilvl w:val="0"/>
          <w:numId w:val="7"/>
        </w:numPr>
        <w:spacing w:before="60" w:after="0" w:line="240" w:lineRule="auto"/>
        <w:ind w:left="567" w:hanging="567"/>
        <w:jc w:val="both"/>
        <w:rPr>
          <w:rFonts w:ascii="Calibri" w:hAnsi="Calibri" w:cs="Calibri"/>
          <w:sz w:val="24"/>
          <w:szCs w:val="24"/>
        </w:rPr>
      </w:pPr>
      <w:r w:rsidRPr="005D403B">
        <w:rPr>
          <w:rFonts w:ascii="Calibri" w:hAnsi="Calibri" w:cs="Calibri"/>
          <w:sz w:val="24"/>
          <w:szCs w:val="24"/>
        </w:rPr>
        <w:t>Oznamovateľom je fyzická osoba, ktorá v dobrej viere urobí oznámenie orgánu príslušnému na prijatie oznámenia alebo zamestnávateľovi; za oznamovateľa sa považuje aj fyzická osoba, ktorá v dobrej viere</w:t>
      </w:r>
      <w:r w:rsidR="00972724" w:rsidRPr="005D403B">
        <w:rPr>
          <w:rFonts w:ascii="Calibri" w:hAnsi="Calibri" w:cs="Calibri"/>
          <w:sz w:val="24"/>
          <w:szCs w:val="24"/>
        </w:rPr>
        <w:t>:</w:t>
      </w:r>
    </w:p>
    <w:p w:rsidR="00A2268C" w:rsidRPr="005D403B" w:rsidRDefault="00A2268C" w:rsidP="00A2268C">
      <w:pPr>
        <w:pStyle w:val="Odsekzoznamu"/>
        <w:numPr>
          <w:ilvl w:val="0"/>
          <w:numId w:val="31"/>
        </w:numPr>
        <w:spacing w:before="60" w:after="0" w:line="240" w:lineRule="auto"/>
        <w:ind w:left="1134" w:hanging="567"/>
        <w:jc w:val="both"/>
        <w:rPr>
          <w:rFonts w:ascii="Calibri" w:hAnsi="Calibri" w:cs="Calibri"/>
          <w:sz w:val="24"/>
          <w:szCs w:val="24"/>
        </w:rPr>
      </w:pPr>
      <w:r w:rsidRPr="005D403B">
        <w:rPr>
          <w:rFonts w:ascii="Calibri" w:hAnsi="Calibri" w:cs="Calibri"/>
          <w:sz w:val="24"/>
          <w:szCs w:val="24"/>
        </w:rPr>
        <w:t>urobí oznámenie a jej pracovnoprávny vzťah alebo iný obdobný vzťah sa skončil, ak sa dozvedela informácie o protispoločenskej činnosti počas trvania tohto pracovnoprávneho vzťahu alebo iného obdobného vzťahu,</w:t>
      </w:r>
    </w:p>
    <w:p w:rsidR="00A2268C" w:rsidRPr="005D403B" w:rsidRDefault="00A2268C" w:rsidP="00A2268C">
      <w:pPr>
        <w:pStyle w:val="Odsekzoznamu"/>
        <w:numPr>
          <w:ilvl w:val="0"/>
          <w:numId w:val="31"/>
        </w:numPr>
        <w:spacing w:before="60" w:after="0" w:line="240" w:lineRule="auto"/>
        <w:ind w:left="1134" w:hanging="567"/>
        <w:jc w:val="both"/>
        <w:rPr>
          <w:rFonts w:ascii="Calibri" w:hAnsi="Calibri" w:cs="Calibri"/>
          <w:sz w:val="24"/>
          <w:szCs w:val="24"/>
        </w:rPr>
      </w:pPr>
      <w:r w:rsidRPr="005D403B">
        <w:rPr>
          <w:rFonts w:ascii="Calibri" w:hAnsi="Calibri" w:cs="Calibri"/>
          <w:sz w:val="24"/>
          <w:szCs w:val="24"/>
        </w:rPr>
        <w:t>urobí oznámenie a jej pracovnoprávny vzťah alebo iný obdobný vzťah ešte nevznikol, ak sa dozvedela informácie o protispoločenskej činnosti počas výberového konania alebo v rámci predzmluvných vzťahov,</w:t>
      </w:r>
    </w:p>
    <w:p w:rsidR="00A2268C" w:rsidRPr="005D403B" w:rsidRDefault="00A2268C" w:rsidP="00A2268C">
      <w:pPr>
        <w:pStyle w:val="Odsekzoznamu"/>
        <w:numPr>
          <w:ilvl w:val="0"/>
          <w:numId w:val="31"/>
        </w:numPr>
        <w:spacing w:before="60" w:after="0" w:line="240" w:lineRule="auto"/>
        <w:ind w:left="1134" w:hanging="567"/>
        <w:jc w:val="both"/>
        <w:rPr>
          <w:rFonts w:ascii="Calibri" w:hAnsi="Calibri" w:cs="Calibri"/>
          <w:sz w:val="24"/>
          <w:szCs w:val="24"/>
        </w:rPr>
      </w:pPr>
      <w:r w:rsidRPr="005D403B">
        <w:rPr>
          <w:rFonts w:ascii="Calibri" w:hAnsi="Calibri" w:cs="Calibri"/>
          <w:sz w:val="24"/>
          <w:szCs w:val="24"/>
        </w:rPr>
        <w:t>urobila oznámenie anonymne a jej totožnosť bola odhalená,</w:t>
      </w:r>
    </w:p>
    <w:p w:rsidR="00A2268C" w:rsidRPr="005D403B" w:rsidRDefault="00A2268C" w:rsidP="00A2268C">
      <w:pPr>
        <w:pStyle w:val="Odsekzoznamu"/>
        <w:numPr>
          <w:ilvl w:val="0"/>
          <w:numId w:val="31"/>
        </w:numPr>
        <w:spacing w:before="60" w:after="0" w:line="240" w:lineRule="auto"/>
        <w:ind w:left="1134" w:hanging="567"/>
        <w:jc w:val="both"/>
        <w:rPr>
          <w:rFonts w:ascii="Calibri" w:hAnsi="Calibri" w:cs="Calibri"/>
          <w:sz w:val="24"/>
          <w:szCs w:val="24"/>
        </w:rPr>
      </w:pPr>
      <w:r w:rsidRPr="005D403B">
        <w:rPr>
          <w:rFonts w:ascii="Calibri" w:hAnsi="Calibri" w:cs="Calibri"/>
          <w:sz w:val="24"/>
          <w:szCs w:val="24"/>
        </w:rPr>
        <w:t>zverejnila informácie o protispoločenskej činnosti, ktoré sa dozvedela počas výberového konania alebo v rámci predzmluvných vzťahov a jej pracovnoprávny vzťah alebo iný obdobný vzťah ešte nevznikol alebo počas trvania pracovnoprávneho vzťahu alebo iného obdobného vzťahu alebo po skončení pracovnoprávneho alebo iného obdobného vzťahu z dôvodu, že</w:t>
      </w:r>
      <w:r w:rsidR="00C37A3E" w:rsidRPr="005D403B">
        <w:rPr>
          <w:rFonts w:ascii="Calibri" w:hAnsi="Calibri" w:cs="Calibri"/>
          <w:sz w:val="24"/>
          <w:szCs w:val="24"/>
        </w:rPr>
        <w:t>:</w:t>
      </w:r>
    </w:p>
    <w:p w:rsidR="00A2268C" w:rsidRPr="005D403B" w:rsidRDefault="00A2268C" w:rsidP="00A2268C">
      <w:pPr>
        <w:pStyle w:val="Odsekzoznamu"/>
        <w:numPr>
          <w:ilvl w:val="0"/>
          <w:numId w:val="32"/>
        </w:numPr>
        <w:spacing w:before="60" w:after="0" w:line="240" w:lineRule="auto"/>
        <w:ind w:left="1701" w:hanging="567"/>
        <w:jc w:val="both"/>
        <w:rPr>
          <w:rFonts w:ascii="Calibri" w:hAnsi="Calibri" w:cs="Calibri"/>
          <w:sz w:val="24"/>
          <w:szCs w:val="24"/>
        </w:rPr>
      </w:pPr>
      <w:r w:rsidRPr="005D403B">
        <w:rPr>
          <w:rFonts w:ascii="Calibri" w:hAnsi="Calibri" w:cs="Calibri"/>
          <w:sz w:val="24"/>
          <w:szCs w:val="24"/>
        </w:rPr>
        <w:t>urobila oznámenie prostredníctvom vnútorného systému preverovania oznámení a nebola oboznámená s výsledkom preverenia podľa § 10 ods. 8, alebo neboli prijaté vhodné opatrenia podľa § 10 ods. 8 a následne urobila takéto oznámenie orgánu príslušnému na prijatie oznámenia a nebola v primeranej lehote oboznámená so stavom preverovania alebo s výsledkom preverenia,</w:t>
      </w:r>
    </w:p>
    <w:p w:rsidR="00A2268C" w:rsidRPr="005D403B" w:rsidRDefault="00A2268C" w:rsidP="00A2268C">
      <w:pPr>
        <w:pStyle w:val="Odsekzoznamu"/>
        <w:numPr>
          <w:ilvl w:val="0"/>
          <w:numId w:val="32"/>
        </w:numPr>
        <w:spacing w:before="60" w:after="0" w:line="240" w:lineRule="auto"/>
        <w:ind w:left="1701" w:hanging="567"/>
        <w:jc w:val="both"/>
        <w:rPr>
          <w:rFonts w:ascii="Calibri" w:hAnsi="Calibri" w:cs="Calibri"/>
          <w:sz w:val="24"/>
          <w:szCs w:val="24"/>
        </w:rPr>
      </w:pPr>
      <w:r w:rsidRPr="005D403B">
        <w:rPr>
          <w:rFonts w:ascii="Calibri" w:hAnsi="Calibri" w:cs="Calibri"/>
          <w:sz w:val="24"/>
          <w:szCs w:val="24"/>
        </w:rPr>
        <w:t>urobila oznámenie orgánu príslušnému na prijatie oznámenia a nebola v primeranej lehote oboznámená so stavom preverovania alebo s výsledkom preverenia,</w:t>
      </w:r>
    </w:p>
    <w:p w:rsidR="00A2268C" w:rsidRPr="005D403B" w:rsidRDefault="00A2268C" w:rsidP="00A2268C">
      <w:pPr>
        <w:pStyle w:val="Odsekzoznamu"/>
        <w:numPr>
          <w:ilvl w:val="0"/>
          <w:numId w:val="32"/>
        </w:numPr>
        <w:spacing w:before="60" w:after="0" w:line="240" w:lineRule="auto"/>
        <w:ind w:left="1701" w:hanging="567"/>
        <w:jc w:val="both"/>
        <w:rPr>
          <w:rFonts w:ascii="Calibri" w:hAnsi="Calibri" w:cs="Calibri"/>
          <w:sz w:val="24"/>
          <w:szCs w:val="24"/>
        </w:rPr>
      </w:pPr>
      <w:r w:rsidRPr="005D403B">
        <w:rPr>
          <w:rFonts w:ascii="Calibri" w:hAnsi="Calibri" w:cs="Calibri"/>
          <w:sz w:val="24"/>
          <w:szCs w:val="24"/>
        </w:rPr>
        <w:t>je dôvodná obava, že protispoločenská činnosť môže predstavovať bezprostredné alebo zjavné ohrozenie verejného záujmu, alebo</w:t>
      </w:r>
    </w:p>
    <w:p w:rsidR="00A2268C" w:rsidRPr="005D403B" w:rsidRDefault="00A2268C" w:rsidP="00A2268C">
      <w:pPr>
        <w:pStyle w:val="Odsekzoznamu"/>
        <w:numPr>
          <w:ilvl w:val="0"/>
          <w:numId w:val="32"/>
        </w:numPr>
        <w:spacing w:before="60" w:after="0" w:line="240" w:lineRule="auto"/>
        <w:ind w:left="1701" w:hanging="567"/>
        <w:jc w:val="both"/>
        <w:rPr>
          <w:rFonts w:cstheme="minorHAnsi"/>
          <w:sz w:val="24"/>
          <w:szCs w:val="24"/>
        </w:rPr>
      </w:pPr>
      <w:r w:rsidRPr="005D403B">
        <w:rPr>
          <w:rFonts w:ascii="Calibri" w:hAnsi="Calibri" w:cs="Calibri"/>
          <w:sz w:val="24"/>
          <w:szCs w:val="24"/>
        </w:rPr>
        <w:t>je dôvodná obava, že v prípade urobenia oznámenia orgánu príslušnému na prijatie oznámenia by jej hrozil postih alebo vzhľadom na konkrétne</w:t>
      </w:r>
      <w:r w:rsidRPr="00236FAF">
        <w:rPr>
          <w:rFonts w:ascii="Times New Roman" w:hAnsi="Times New Roman"/>
          <w:sz w:val="24"/>
          <w:szCs w:val="24"/>
        </w:rPr>
        <w:t xml:space="preserve"> </w:t>
      </w:r>
      <w:r w:rsidRPr="005D403B">
        <w:rPr>
          <w:rFonts w:cstheme="minorHAnsi"/>
          <w:sz w:val="24"/>
          <w:szCs w:val="24"/>
        </w:rPr>
        <w:lastRenderedPageBreak/>
        <w:t>okolnosti prípadu hrozí, že orgány na prijatie oznámenia nezabezpečia nestranné a nezávislé preverenie skutočností uvedených v oznámení.</w:t>
      </w:r>
    </w:p>
    <w:p w:rsidR="00210811" w:rsidRPr="005D403B" w:rsidRDefault="00A2268C" w:rsidP="00A2268C">
      <w:pPr>
        <w:numPr>
          <w:ilvl w:val="0"/>
          <w:numId w:val="7"/>
        </w:numPr>
        <w:spacing w:before="60" w:after="0" w:line="240" w:lineRule="auto"/>
        <w:ind w:left="567" w:hanging="567"/>
        <w:jc w:val="both"/>
        <w:rPr>
          <w:rFonts w:cstheme="minorHAnsi"/>
          <w:sz w:val="24"/>
          <w:szCs w:val="24"/>
        </w:rPr>
      </w:pPr>
      <w:r w:rsidRPr="005D403B">
        <w:rPr>
          <w:rFonts w:cstheme="minorHAnsi"/>
          <w:sz w:val="24"/>
          <w:szCs w:val="24"/>
        </w:rPr>
        <w:t>Dotknutou osobou je fyzická osoba alebo právnická osoba, proti ktorej oznámenie smeruje.</w:t>
      </w:r>
    </w:p>
    <w:p w:rsidR="001D0E62" w:rsidRPr="005D403B" w:rsidRDefault="001D0E62" w:rsidP="001D0E62">
      <w:pPr>
        <w:numPr>
          <w:ilvl w:val="0"/>
          <w:numId w:val="7"/>
        </w:numPr>
        <w:spacing w:before="60" w:after="0" w:line="240" w:lineRule="auto"/>
        <w:ind w:left="567" w:hanging="567"/>
        <w:jc w:val="both"/>
        <w:rPr>
          <w:rFonts w:cstheme="minorHAnsi"/>
          <w:sz w:val="24"/>
          <w:szCs w:val="24"/>
        </w:rPr>
      </w:pPr>
      <w:r w:rsidRPr="005D403B">
        <w:rPr>
          <w:rFonts w:cstheme="minorHAnsi"/>
          <w:sz w:val="24"/>
          <w:szCs w:val="24"/>
        </w:rPr>
        <w:t xml:space="preserve">Zodpovednou osobou je: </w:t>
      </w:r>
      <w:r w:rsidR="00392D9E" w:rsidRPr="005D403B">
        <w:rPr>
          <w:rFonts w:cstheme="minorHAnsi"/>
          <w:sz w:val="24"/>
          <w:szCs w:val="24"/>
        </w:rPr>
        <w:t xml:space="preserve">hlavný kontrolór obce Ing. Eva </w:t>
      </w:r>
      <w:proofErr w:type="spellStart"/>
      <w:r w:rsidR="00392D9E" w:rsidRPr="005D403B">
        <w:rPr>
          <w:rFonts w:cstheme="minorHAnsi"/>
          <w:sz w:val="24"/>
          <w:szCs w:val="24"/>
        </w:rPr>
        <w:t>Harsághy</w:t>
      </w:r>
      <w:proofErr w:type="spellEnd"/>
      <w:r w:rsidRPr="005D403B">
        <w:rPr>
          <w:rFonts w:cstheme="minorHAnsi"/>
          <w:i/>
          <w:sz w:val="24"/>
          <w:szCs w:val="24"/>
        </w:rPr>
        <w:t>.</w:t>
      </w:r>
      <w:r w:rsidR="00392D9E" w:rsidRPr="005D403B">
        <w:rPr>
          <w:rFonts w:cstheme="minorHAnsi"/>
          <w:i/>
          <w:sz w:val="24"/>
          <w:szCs w:val="24"/>
        </w:rPr>
        <w:t xml:space="preserve"> </w:t>
      </w:r>
      <w:r w:rsidR="00A2268C" w:rsidRPr="005D403B">
        <w:rPr>
          <w:rFonts w:cstheme="minorHAnsi"/>
          <w:sz w:val="24"/>
          <w:szCs w:val="24"/>
        </w:rPr>
        <w:t>Zamestnávateľ zabezpečí zodpovednej osobe nezávislé plnenie jej úloh.</w:t>
      </w:r>
      <w:r w:rsidR="00F554DB" w:rsidRPr="005D403B">
        <w:rPr>
          <w:rFonts w:cstheme="minorHAnsi"/>
          <w:sz w:val="24"/>
          <w:szCs w:val="24"/>
        </w:rPr>
        <w:t xml:space="preserve"> </w:t>
      </w:r>
      <w:r w:rsidR="00A2268C" w:rsidRPr="005D403B">
        <w:rPr>
          <w:rFonts w:cstheme="minorHAnsi"/>
          <w:sz w:val="24"/>
          <w:szCs w:val="24"/>
        </w:rPr>
        <w:t>Zodpovedná osoba nemôže byť za výkon svojich úloh postihovaná.</w:t>
      </w:r>
    </w:p>
    <w:p w:rsidR="00A2268C" w:rsidRPr="005D403B" w:rsidRDefault="00A2268C" w:rsidP="00A2268C">
      <w:pPr>
        <w:numPr>
          <w:ilvl w:val="0"/>
          <w:numId w:val="7"/>
        </w:numPr>
        <w:spacing w:before="60" w:after="0" w:line="240" w:lineRule="auto"/>
        <w:ind w:left="567" w:hanging="567"/>
        <w:jc w:val="both"/>
        <w:rPr>
          <w:rFonts w:cstheme="minorHAnsi"/>
          <w:sz w:val="24"/>
          <w:szCs w:val="24"/>
        </w:rPr>
      </w:pPr>
      <w:r w:rsidRPr="005D403B">
        <w:rPr>
          <w:rFonts w:cstheme="minorHAnsi"/>
          <w:sz w:val="24"/>
          <w:szCs w:val="24"/>
        </w:rPr>
        <w:t>Odvetné opatrenie je konanie alebo opomenutie konania v súvislosti s pracovnoprávnym alebo iným obdobným vzťahom oznamovateľa vyvolané oznámením alebo zverejnením informácií o protispoločenskej činnosti a ktoré oznamovateľovi alebo osobe podľa § 1 ods. 4 písm. a) až e) zákona č. 54/2019 Z. z. v znení zákona č. 189/2023 Z. z. spôsobilo alebo môže spôsobiť neopodstatnenú ujmu; odvetným opatrením podľa predchádzajúcej vety je najmä:</w:t>
      </w:r>
    </w:p>
    <w:p w:rsidR="00A2268C" w:rsidRPr="005D403B" w:rsidRDefault="00A2268C" w:rsidP="00A2268C">
      <w:pPr>
        <w:pStyle w:val="Odsekzoznamu"/>
        <w:numPr>
          <w:ilvl w:val="0"/>
          <w:numId w:val="30"/>
        </w:numPr>
        <w:spacing w:before="60" w:after="0" w:line="240" w:lineRule="auto"/>
        <w:ind w:left="1134" w:hanging="567"/>
        <w:jc w:val="both"/>
        <w:rPr>
          <w:rFonts w:cstheme="minorHAnsi"/>
          <w:sz w:val="24"/>
          <w:szCs w:val="24"/>
        </w:rPr>
      </w:pPr>
      <w:r w:rsidRPr="005D403B">
        <w:rPr>
          <w:rFonts w:cstheme="minorHAnsi"/>
          <w:sz w:val="24"/>
          <w:szCs w:val="24"/>
        </w:rPr>
        <w:t>výpoveď alebo okamžité skončenie pracovného pomeru,</w:t>
      </w:r>
    </w:p>
    <w:p w:rsidR="00A2268C" w:rsidRPr="005D403B" w:rsidRDefault="00A2268C" w:rsidP="00A2268C">
      <w:pPr>
        <w:pStyle w:val="Odsekzoznamu"/>
        <w:numPr>
          <w:ilvl w:val="0"/>
          <w:numId w:val="30"/>
        </w:numPr>
        <w:spacing w:before="60" w:after="0" w:line="240" w:lineRule="auto"/>
        <w:ind w:left="1134" w:hanging="567"/>
        <w:jc w:val="both"/>
        <w:rPr>
          <w:rFonts w:cstheme="minorHAnsi"/>
          <w:sz w:val="24"/>
          <w:szCs w:val="24"/>
        </w:rPr>
      </w:pPr>
      <w:r w:rsidRPr="005D403B">
        <w:rPr>
          <w:rFonts w:cstheme="minorHAnsi"/>
          <w:sz w:val="24"/>
          <w:szCs w:val="24"/>
        </w:rPr>
        <w:t>skončenie v skúšobnej dobe alebo nepredĺženie pracovného pomeru na dobu neurčitú,</w:t>
      </w:r>
    </w:p>
    <w:p w:rsidR="00A2268C" w:rsidRPr="005D403B" w:rsidRDefault="00A2268C" w:rsidP="00A2268C">
      <w:pPr>
        <w:pStyle w:val="Odsekzoznamu"/>
        <w:numPr>
          <w:ilvl w:val="0"/>
          <w:numId w:val="30"/>
        </w:numPr>
        <w:spacing w:before="60" w:after="0" w:line="240" w:lineRule="auto"/>
        <w:ind w:left="1134" w:hanging="567"/>
        <w:jc w:val="both"/>
        <w:rPr>
          <w:rFonts w:cstheme="minorHAnsi"/>
          <w:sz w:val="24"/>
          <w:szCs w:val="24"/>
        </w:rPr>
      </w:pPr>
      <w:r w:rsidRPr="005D403B">
        <w:rPr>
          <w:rFonts w:cstheme="minorHAnsi"/>
          <w:sz w:val="24"/>
          <w:szCs w:val="24"/>
        </w:rPr>
        <w:t>odvolanie, preradenie na nižšiu pozíciu alebo odmietnutie povýšenia,</w:t>
      </w:r>
    </w:p>
    <w:p w:rsidR="00A2268C" w:rsidRPr="005D403B" w:rsidRDefault="00A2268C" w:rsidP="00A2268C">
      <w:pPr>
        <w:pStyle w:val="Odsekzoznamu"/>
        <w:numPr>
          <w:ilvl w:val="0"/>
          <w:numId w:val="30"/>
        </w:numPr>
        <w:spacing w:before="60" w:after="0" w:line="240" w:lineRule="auto"/>
        <w:ind w:left="1134" w:hanging="567"/>
        <w:jc w:val="both"/>
        <w:rPr>
          <w:rFonts w:cstheme="minorHAnsi"/>
          <w:sz w:val="24"/>
          <w:szCs w:val="24"/>
        </w:rPr>
      </w:pPr>
      <w:r w:rsidRPr="005D403B">
        <w:rPr>
          <w:rFonts w:cstheme="minorHAnsi"/>
          <w:sz w:val="24"/>
          <w:szCs w:val="24"/>
        </w:rPr>
        <w:t>zmena pracovných povinností, miesta výkonu práce alebo zmena pracovného času,</w:t>
      </w:r>
    </w:p>
    <w:p w:rsidR="00A2268C" w:rsidRPr="005D403B" w:rsidRDefault="00A2268C" w:rsidP="00A2268C">
      <w:pPr>
        <w:pStyle w:val="Odsekzoznamu"/>
        <w:numPr>
          <w:ilvl w:val="0"/>
          <w:numId w:val="30"/>
        </w:numPr>
        <w:spacing w:before="60" w:after="0" w:line="240" w:lineRule="auto"/>
        <w:ind w:left="1134" w:hanging="567"/>
        <w:jc w:val="both"/>
        <w:rPr>
          <w:rFonts w:cstheme="minorHAnsi"/>
          <w:sz w:val="24"/>
          <w:szCs w:val="24"/>
        </w:rPr>
      </w:pPr>
      <w:r w:rsidRPr="005D403B">
        <w:rPr>
          <w:rFonts w:cstheme="minorHAnsi"/>
          <w:sz w:val="24"/>
          <w:szCs w:val="24"/>
        </w:rPr>
        <w:t>zníženie mzdy, nepriznanie odmeny alebo osobného príplatku,</w:t>
      </w:r>
    </w:p>
    <w:p w:rsidR="00A2268C" w:rsidRPr="005D403B" w:rsidRDefault="00A2268C" w:rsidP="00A2268C">
      <w:pPr>
        <w:pStyle w:val="Odsekzoznamu"/>
        <w:numPr>
          <w:ilvl w:val="0"/>
          <w:numId w:val="30"/>
        </w:numPr>
        <w:spacing w:before="60" w:after="0" w:line="240" w:lineRule="auto"/>
        <w:ind w:left="1134" w:hanging="567"/>
        <w:jc w:val="both"/>
        <w:rPr>
          <w:rFonts w:cstheme="minorHAnsi"/>
          <w:sz w:val="24"/>
          <w:szCs w:val="24"/>
        </w:rPr>
      </w:pPr>
      <w:r w:rsidRPr="005D403B">
        <w:rPr>
          <w:rFonts w:cstheme="minorHAnsi"/>
          <w:sz w:val="24"/>
          <w:szCs w:val="24"/>
        </w:rPr>
        <w:t>neposkytnutie odbornej prípravy,</w:t>
      </w:r>
    </w:p>
    <w:p w:rsidR="00A2268C" w:rsidRPr="005D403B" w:rsidRDefault="00A2268C" w:rsidP="00A2268C">
      <w:pPr>
        <w:pStyle w:val="Odsekzoznamu"/>
        <w:numPr>
          <w:ilvl w:val="0"/>
          <w:numId w:val="30"/>
        </w:numPr>
        <w:spacing w:before="60" w:after="0" w:line="240" w:lineRule="auto"/>
        <w:ind w:left="1134" w:hanging="567"/>
        <w:jc w:val="both"/>
        <w:rPr>
          <w:rFonts w:cstheme="minorHAnsi"/>
          <w:sz w:val="24"/>
          <w:szCs w:val="24"/>
        </w:rPr>
      </w:pPr>
      <w:r w:rsidRPr="005D403B">
        <w:rPr>
          <w:rFonts w:cstheme="minorHAnsi"/>
          <w:sz w:val="24"/>
          <w:szCs w:val="24"/>
        </w:rPr>
        <w:t>disciplinárne opatrenie,</w:t>
      </w:r>
    </w:p>
    <w:p w:rsidR="00A2268C" w:rsidRPr="005D403B" w:rsidRDefault="00A2268C" w:rsidP="00A2268C">
      <w:pPr>
        <w:pStyle w:val="Odsekzoznamu"/>
        <w:numPr>
          <w:ilvl w:val="0"/>
          <w:numId w:val="30"/>
        </w:numPr>
        <w:spacing w:before="60" w:after="0" w:line="240" w:lineRule="auto"/>
        <w:ind w:left="1134" w:hanging="567"/>
        <w:jc w:val="both"/>
        <w:rPr>
          <w:rFonts w:cstheme="minorHAnsi"/>
          <w:sz w:val="24"/>
          <w:szCs w:val="24"/>
        </w:rPr>
      </w:pPr>
      <w:r w:rsidRPr="005D403B">
        <w:rPr>
          <w:rFonts w:cstheme="minorHAnsi"/>
          <w:sz w:val="24"/>
          <w:szCs w:val="24"/>
        </w:rPr>
        <w:t>nátlak, zastrašovanie alebo obťažovanie,</w:t>
      </w:r>
    </w:p>
    <w:p w:rsidR="00A2268C" w:rsidRPr="005D403B" w:rsidRDefault="00A2268C" w:rsidP="00A2268C">
      <w:pPr>
        <w:pStyle w:val="Odsekzoznamu"/>
        <w:numPr>
          <w:ilvl w:val="0"/>
          <w:numId w:val="30"/>
        </w:numPr>
        <w:spacing w:before="60" w:after="0" w:line="240" w:lineRule="auto"/>
        <w:ind w:left="1134" w:hanging="567"/>
        <w:jc w:val="both"/>
        <w:rPr>
          <w:rFonts w:ascii="Calibri" w:hAnsi="Calibri" w:cs="Calibri"/>
          <w:sz w:val="24"/>
          <w:szCs w:val="24"/>
        </w:rPr>
      </w:pPr>
      <w:r w:rsidRPr="005D403B">
        <w:rPr>
          <w:rFonts w:ascii="Calibri" w:hAnsi="Calibri" w:cs="Calibri"/>
          <w:sz w:val="24"/>
          <w:szCs w:val="24"/>
        </w:rPr>
        <w:t>poškodzovanie dobrej povesti,</w:t>
      </w:r>
    </w:p>
    <w:p w:rsidR="00A2268C" w:rsidRPr="005D403B" w:rsidRDefault="00A2268C" w:rsidP="00A2268C">
      <w:pPr>
        <w:pStyle w:val="Odsekzoznamu"/>
        <w:numPr>
          <w:ilvl w:val="0"/>
          <w:numId w:val="30"/>
        </w:numPr>
        <w:spacing w:before="60" w:after="0" w:line="240" w:lineRule="auto"/>
        <w:ind w:left="1134" w:hanging="567"/>
        <w:jc w:val="both"/>
        <w:rPr>
          <w:rFonts w:ascii="Calibri" w:hAnsi="Calibri" w:cs="Calibri"/>
          <w:sz w:val="24"/>
          <w:szCs w:val="24"/>
        </w:rPr>
      </w:pPr>
      <w:r w:rsidRPr="005D403B">
        <w:rPr>
          <w:rFonts w:ascii="Calibri" w:hAnsi="Calibri" w:cs="Calibri"/>
          <w:sz w:val="24"/>
          <w:szCs w:val="24"/>
        </w:rPr>
        <w:t>odstúpenie od zmluvy o dodávke tovarov a služieb,</w:t>
      </w:r>
    </w:p>
    <w:p w:rsidR="00A2268C" w:rsidRPr="005D403B" w:rsidRDefault="00A2268C" w:rsidP="00A2268C">
      <w:pPr>
        <w:pStyle w:val="Odsekzoznamu"/>
        <w:numPr>
          <w:ilvl w:val="0"/>
          <w:numId w:val="30"/>
        </w:numPr>
        <w:spacing w:before="60" w:after="0" w:line="240" w:lineRule="auto"/>
        <w:ind w:left="1134" w:hanging="567"/>
        <w:jc w:val="both"/>
        <w:rPr>
          <w:rFonts w:ascii="Calibri" w:hAnsi="Calibri" w:cs="Calibri"/>
          <w:sz w:val="24"/>
          <w:szCs w:val="24"/>
        </w:rPr>
      </w:pPr>
      <w:r w:rsidRPr="005D403B">
        <w:rPr>
          <w:rFonts w:ascii="Calibri" w:hAnsi="Calibri" w:cs="Calibri"/>
          <w:sz w:val="24"/>
          <w:szCs w:val="24"/>
        </w:rPr>
        <w:t>zrušenie licencie alebo povolenia.</w:t>
      </w:r>
    </w:p>
    <w:p w:rsidR="001D0E62" w:rsidRPr="00EC75C7" w:rsidRDefault="001D0E62" w:rsidP="001D0E62">
      <w:pPr>
        <w:spacing w:before="60" w:after="0" w:line="240" w:lineRule="auto"/>
        <w:jc w:val="both"/>
        <w:rPr>
          <w:rFonts w:ascii="Times New Roman" w:hAnsi="Times New Roman"/>
          <w:sz w:val="24"/>
          <w:szCs w:val="24"/>
        </w:rPr>
      </w:pPr>
    </w:p>
    <w:p w:rsidR="00682D63" w:rsidRPr="005D403B" w:rsidRDefault="00682D63" w:rsidP="001D0E62">
      <w:pPr>
        <w:spacing w:before="60" w:after="0" w:line="240" w:lineRule="auto"/>
        <w:jc w:val="center"/>
        <w:rPr>
          <w:rFonts w:cstheme="minorHAnsi"/>
          <w:b/>
          <w:bCs/>
          <w:sz w:val="24"/>
          <w:szCs w:val="24"/>
        </w:rPr>
      </w:pPr>
      <w:r w:rsidRPr="005D403B">
        <w:rPr>
          <w:rFonts w:cstheme="minorHAnsi"/>
          <w:b/>
          <w:bCs/>
          <w:sz w:val="24"/>
          <w:szCs w:val="24"/>
        </w:rPr>
        <w:t xml:space="preserve">Článok 3 </w:t>
      </w:r>
    </w:p>
    <w:p w:rsidR="001D0E62" w:rsidRPr="005D403B" w:rsidRDefault="007A1EC5" w:rsidP="001D0E62">
      <w:pPr>
        <w:spacing w:before="60" w:after="0" w:line="240" w:lineRule="auto"/>
        <w:jc w:val="center"/>
        <w:rPr>
          <w:rFonts w:cstheme="minorHAnsi"/>
          <w:b/>
          <w:bCs/>
          <w:sz w:val="24"/>
          <w:szCs w:val="24"/>
        </w:rPr>
      </w:pPr>
      <w:r w:rsidRPr="005D403B">
        <w:rPr>
          <w:rFonts w:cstheme="minorHAnsi"/>
          <w:b/>
          <w:bCs/>
          <w:sz w:val="24"/>
          <w:szCs w:val="24"/>
        </w:rPr>
        <w:t>Podávanie oznámení</w:t>
      </w:r>
    </w:p>
    <w:p w:rsidR="00682D63" w:rsidRPr="005D403B" w:rsidRDefault="00682D63" w:rsidP="001D0E62">
      <w:pPr>
        <w:spacing w:before="60" w:after="0" w:line="240" w:lineRule="auto"/>
        <w:jc w:val="center"/>
        <w:rPr>
          <w:rFonts w:cstheme="minorHAnsi"/>
          <w:sz w:val="24"/>
          <w:szCs w:val="24"/>
        </w:rPr>
      </w:pPr>
    </w:p>
    <w:p w:rsidR="00A2268C" w:rsidRPr="005D403B" w:rsidRDefault="00A2268C" w:rsidP="00A2268C">
      <w:pPr>
        <w:numPr>
          <w:ilvl w:val="0"/>
          <w:numId w:val="36"/>
        </w:numPr>
        <w:spacing w:before="60" w:after="0" w:line="240" w:lineRule="auto"/>
        <w:ind w:left="567" w:hanging="567"/>
        <w:jc w:val="both"/>
        <w:rPr>
          <w:rFonts w:cstheme="minorHAnsi"/>
          <w:sz w:val="24"/>
          <w:szCs w:val="24"/>
        </w:rPr>
      </w:pPr>
      <w:r w:rsidRPr="005D403B">
        <w:rPr>
          <w:rFonts w:cstheme="minorHAnsi"/>
          <w:sz w:val="24"/>
          <w:szCs w:val="24"/>
        </w:rPr>
        <w:t>Oznámenie možno podať u zamestnávateľa nasledovne:</w:t>
      </w:r>
    </w:p>
    <w:p w:rsidR="00A2268C" w:rsidRPr="005D403B" w:rsidRDefault="00A2268C" w:rsidP="00A2268C">
      <w:pPr>
        <w:pStyle w:val="Odsekzoznamu"/>
        <w:numPr>
          <w:ilvl w:val="0"/>
          <w:numId w:val="33"/>
        </w:numPr>
        <w:spacing w:before="60" w:after="0" w:line="240" w:lineRule="auto"/>
        <w:ind w:left="1134" w:hanging="567"/>
        <w:jc w:val="both"/>
        <w:rPr>
          <w:rFonts w:cstheme="minorHAnsi"/>
          <w:sz w:val="24"/>
          <w:szCs w:val="24"/>
        </w:rPr>
      </w:pPr>
      <w:r w:rsidRPr="005D403B">
        <w:rPr>
          <w:rFonts w:cstheme="minorHAnsi"/>
          <w:sz w:val="24"/>
          <w:szCs w:val="24"/>
        </w:rPr>
        <w:t>písomne na adresu zamestnávateľa s označením na obálke „chránené“,</w:t>
      </w:r>
    </w:p>
    <w:p w:rsidR="00A2268C" w:rsidRPr="005D403B" w:rsidRDefault="00A2268C" w:rsidP="00A2268C">
      <w:pPr>
        <w:pStyle w:val="Odsekzoznamu"/>
        <w:numPr>
          <w:ilvl w:val="0"/>
          <w:numId w:val="33"/>
        </w:numPr>
        <w:spacing w:before="60" w:after="0" w:line="240" w:lineRule="auto"/>
        <w:ind w:left="1134" w:hanging="567"/>
        <w:jc w:val="both"/>
        <w:rPr>
          <w:rFonts w:cstheme="minorHAnsi"/>
          <w:sz w:val="24"/>
          <w:szCs w:val="24"/>
        </w:rPr>
      </w:pPr>
      <w:r w:rsidRPr="005D403B">
        <w:rPr>
          <w:rFonts w:cstheme="minorHAnsi"/>
          <w:sz w:val="24"/>
          <w:szCs w:val="24"/>
        </w:rPr>
        <w:t>ústne do zápisnice (podľa vzoru v prílohe č. 1) alebo</w:t>
      </w:r>
    </w:p>
    <w:p w:rsidR="00A2268C" w:rsidRPr="005D403B" w:rsidRDefault="00A2268C" w:rsidP="00A2268C">
      <w:pPr>
        <w:pStyle w:val="Odsekzoznamu"/>
        <w:numPr>
          <w:ilvl w:val="0"/>
          <w:numId w:val="33"/>
        </w:numPr>
        <w:spacing w:before="60" w:after="0" w:line="240" w:lineRule="auto"/>
        <w:ind w:left="1134" w:hanging="567"/>
        <w:jc w:val="both"/>
        <w:rPr>
          <w:rFonts w:cstheme="minorHAnsi"/>
          <w:sz w:val="24"/>
          <w:szCs w:val="24"/>
        </w:rPr>
      </w:pPr>
      <w:r w:rsidRPr="005D403B">
        <w:rPr>
          <w:rFonts w:cstheme="minorHAnsi"/>
          <w:sz w:val="24"/>
          <w:szCs w:val="24"/>
        </w:rPr>
        <w:t xml:space="preserve">elektronickou poštou na e-mail </w:t>
      </w:r>
      <w:r w:rsidR="00392D9E" w:rsidRPr="00695261">
        <w:rPr>
          <w:rFonts w:cstheme="minorHAnsi"/>
          <w:sz w:val="24"/>
          <w:szCs w:val="24"/>
        </w:rPr>
        <w:t>hagy@hagy.eu</w:t>
      </w:r>
      <w:r w:rsidRPr="005D403B">
        <w:rPr>
          <w:rFonts w:cstheme="minorHAnsi"/>
          <w:sz w:val="24"/>
          <w:szCs w:val="24"/>
        </w:rPr>
        <w:t xml:space="preserve">, </w:t>
      </w:r>
      <w:r w:rsidR="00392D9E" w:rsidRPr="005D403B">
        <w:rPr>
          <w:rFonts w:cstheme="minorHAnsi"/>
          <w:sz w:val="24"/>
          <w:szCs w:val="24"/>
        </w:rPr>
        <w:t xml:space="preserve">ktorá je </w:t>
      </w:r>
      <w:r w:rsidRPr="005D403B">
        <w:rPr>
          <w:rFonts w:cstheme="minorHAnsi"/>
          <w:sz w:val="24"/>
          <w:szCs w:val="24"/>
        </w:rPr>
        <w:t xml:space="preserve"> dostupná 24 hodín denne a prístupná len zodpovednej osobe. Oznámenia prijaté elektronickou poštou, ktoré prijala osoba odlišná od zodpovednej osoby (na iný e-mail</w:t>
      </w:r>
      <w:r w:rsidR="00817328" w:rsidRPr="005D403B">
        <w:rPr>
          <w:rFonts w:cstheme="minorHAnsi"/>
          <w:sz w:val="24"/>
          <w:szCs w:val="24"/>
        </w:rPr>
        <w:t>,</w:t>
      </w:r>
      <w:r w:rsidRPr="005D403B">
        <w:rPr>
          <w:rFonts w:cstheme="minorHAnsi"/>
          <w:sz w:val="24"/>
          <w:szCs w:val="24"/>
        </w:rPr>
        <w:t xml:space="preserve"> než je uvedené vyššie), je táto osoba povinná bezodkladne postúpiť na vybavenie zodpovednej osobe</w:t>
      </w:r>
      <w:r w:rsidR="00817328" w:rsidRPr="005D403B">
        <w:rPr>
          <w:rFonts w:cstheme="minorHAnsi"/>
          <w:sz w:val="24"/>
          <w:szCs w:val="24"/>
        </w:rPr>
        <w:t>,</w:t>
      </w:r>
    </w:p>
    <w:p w:rsidR="00A2268C" w:rsidRPr="005D403B" w:rsidRDefault="00A2268C" w:rsidP="00A2268C">
      <w:pPr>
        <w:numPr>
          <w:ilvl w:val="0"/>
          <w:numId w:val="36"/>
        </w:numPr>
        <w:spacing w:before="60" w:after="0" w:line="240" w:lineRule="auto"/>
        <w:ind w:left="567" w:hanging="567"/>
        <w:jc w:val="both"/>
        <w:rPr>
          <w:rFonts w:cstheme="minorHAnsi"/>
          <w:sz w:val="24"/>
          <w:szCs w:val="24"/>
        </w:rPr>
      </w:pPr>
      <w:r w:rsidRPr="005D403B">
        <w:rPr>
          <w:rFonts w:cstheme="minorHAnsi"/>
          <w:sz w:val="24"/>
          <w:szCs w:val="24"/>
        </w:rPr>
        <w:t>Písomné oznámenie sa podáva zodpovednej osobe alebo do podateľne, ktorá je povinná doručené oznámenie bezodkladne odovzdať zodpovednej osobe.</w:t>
      </w:r>
    </w:p>
    <w:p w:rsidR="00A2268C" w:rsidRPr="005D403B" w:rsidRDefault="00A2268C" w:rsidP="00A2268C">
      <w:pPr>
        <w:numPr>
          <w:ilvl w:val="0"/>
          <w:numId w:val="36"/>
        </w:numPr>
        <w:spacing w:before="60" w:after="0" w:line="240" w:lineRule="auto"/>
        <w:ind w:left="567" w:hanging="567"/>
        <w:jc w:val="both"/>
        <w:rPr>
          <w:rFonts w:cstheme="minorHAnsi"/>
          <w:sz w:val="24"/>
          <w:szCs w:val="24"/>
        </w:rPr>
      </w:pPr>
      <w:r w:rsidRPr="005D403B">
        <w:rPr>
          <w:rFonts w:cstheme="minorHAnsi"/>
          <w:sz w:val="24"/>
          <w:szCs w:val="24"/>
        </w:rPr>
        <w:t>Podanie oznámenia ústnou formou do zápisnice možno uskutočniť u zodpovednej osoby, ktorá ponúkne oznamovateľovi možnosť skontrolovať jej obsah,</w:t>
      </w:r>
      <w:r w:rsidR="00F554DB" w:rsidRPr="005D403B">
        <w:rPr>
          <w:rFonts w:cstheme="minorHAnsi"/>
          <w:sz w:val="24"/>
          <w:szCs w:val="24"/>
        </w:rPr>
        <w:t xml:space="preserve"> </w:t>
      </w:r>
      <w:r w:rsidRPr="005D403B">
        <w:rPr>
          <w:rFonts w:cstheme="minorHAnsi"/>
          <w:sz w:val="24"/>
          <w:szCs w:val="24"/>
        </w:rPr>
        <w:t>prípadne ho opraviť a potvrdiť ju svojím podpisom.</w:t>
      </w:r>
    </w:p>
    <w:p w:rsidR="00A2268C" w:rsidRPr="005D403B" w:rsidRDefault="00A2268C" w:rsidP="00A2268C">
      <w:pPr>
        <w:numPr>
          <w:ilvl w:val="0"/>
          <w:numId w:val="36"/>
        </w:numPr>
        <w:spacing w:before="60" w:after="0" w:line="240" w:lineRule="auto"/>
        <w:ind w:left="567" w:hanging="567"/>
        <w:jc w:val="both"/>
        <w:rPr>
          <w:rFonts w:cstheme="minorHAnsi"/>
          <w:sz w:val="24"/>
          <w:szCs w:val="24"/>
        </w:rPr>
      </w:pPr>
      <w:r w:rsidRPr="005D403B">
        <w:rPr>
          <w:rFonts w:cstheme="minorHAnsi"/>
          <w:sz w:val="24"/>
          <w:szCs w:val="24"/>
        </w:rPr>
        <w:t>Oznámenie možno podať aj externými kanálmi prostredníctvom:</w:t>
      </w:r>
    </w:p>
    <w:p w:rsidR="00A2268C" w:rsidRPr="008A034E" w:rsidRDefault="00A2268C" w:rsidP="00A2268C">
      <w:pPr>
        <w:pStyle w:val="Odsekzoznamu"/>
        <w:numPr>
          <w:ilvl w:val="0"/>
          <w:numId w:val="34"/>
        </w:numPr>
        <w:spacing w:before="60" w:after="0" w:line="240" w:lineRule="auto"/>
        <w:ind w:left="1134" w:hanging="567"/>
        <w:jc w:val="both"/>
        <w:rPr>
          <w:rFonts w:cstheme="minorHAnsi"/>
          <w:sz w:val="24"/>
          <w:szCs w:val="24"/>
        </w:rPr>
      </w:pPr>
      <w:r w:rsidRPr="008A034E">
        <w:rPr>
          <w:rFonts w:cstheme="minorHAnsi"/>
          <w:sz w:val="24"/>
          <w:szCs w:val="24"/>
        </w:rPr>
        <w:lastRenderedPageBreak/>
        <w:t>polície,</w:t>
      </w:r>
    </w:p>
    <w:p w:rsidR="00A2268C" w:rsidRPr="008A034E" w:rsidRDefault="00A2268C" w:rsidP="00A2268C">
      <w:pPr>
        <w:pStyle w:val="Odsekzoznamu"/>
        <w:numPr>
          <w:ilvl w:val="0"/>
          <w:numId w:val="34"/>
        </w:numPr>
        <w:spacing w:before="60" w:after="0" w:line="240" w:lineRule="auto"/>
        <w:ind w:left="1134" w:hanging="567"/>
        <w:jc w:val="both"/>
        <w:rPr>
          <w:rFonts w:cstheme="minorHAnsi"/>
          <w:sz w:val="24"/>
          <w:szCs w:val="24"/>
        </w:rPr>
      </w:pPr>
      <w:r w:rsidRPr="008A034E">
        <w:rPr>
          <w:rFonts w:cstheme="minorHAnsi"/>
          <w:sz w:val="24"/>
          <w:szCs w:val="24"/>
        </w:rPr>
        <w:t>prokuratúry,</w:t>
      </w:r>
    </w:p>
    <w:p w:rsidR="00A2268C" w:rsidRPr="008A034E" w:rsidRDefault="00A2268C" w:rsidP="00A2268C">
      <w:pPr>
        <w:pStyle w:val="Odsekzoznamu"/>
        <w:numPr>
          <w:ilvl w:val="0"/>
          <w:numId w:val="34"/>
        </w:numPr>
        <w:spacing w:before="60" w:after="0" w:line="240" w:lineRule="auto"/>
        <w:ind w:left="1134" w:hanging="567"/>
        <w:jc w:val="both"/>
        <w:rPr>
          <w:rFonts w:cstheme="minorHAnsi"/>
          <w:sz w:val="24"/>
          <w:szCs w:val="24"/>
        </w:rPr>
      </w:pPr>
      <w:r w:rsidRPr="008A034E">
        <w:rPr>
          <w:rFonts w:cstheme="minorHAnsi"/>
          <w:sz w:val="24"/>
          <w:szCs w:val="24"/>
        </w:rPr>
        <w:t>správnych a kontrolných orgánov,</w:t>
      </w:r>
    </w:p>
    <w:p w:rsidR="00A2268C" w:rsidRPr="008A034E" w:rsidRDefault="00A2268C" w:rsidP="00A2268C">
      <w:pPr>
        <w:pStyle w:val="Odsekzoznamu"/>
        <w:numPr>
          <w:ilvl w:val="0"/>
          <w:numId w:val="34"/>
        </w:numPr>
        <w:spacing w:before="60" w:after="0" w:line="240" w:lineRule="auto"/>
        <w:ind w:left="1134" w:hanging="567"/>
        <w:jc w:val="both"/>
        <w:rPr>
          <w:rFonts w:cstheme="minorHAnsi"/>
          <w:sz w:val="24"/>
          <w:szCs w:val="24"/>
        </w:rPr>
      </w:pPr>
      <w:r w:rsidRPr="008A034E">
        <w:rPr>
          <w:rFonts w:cstheme="minorHAnsi"/>
          <w:sz w:val="24"/>
          <w:szCs w:val="24"/>
        </w:rPr>
        <w:t>Úradu na ochranu oznamovateľov,</w:t>
      </w:r>
    </w:p>
    <w:p w:rsidR="00A2268C" w:rsidRPr="008A034E" w:rsidRDefault="00A2268C" w:rsidP="00A2268C">
      <w:pPr>
        <w:pStyle w:val="Odsekzoznamu"/>
        <w:numPr>
          <w:ilvl w:val="0"/>
          <w:numId w:val="34"/>
        </w:numPr>
        <w:spacing w:before="60" w:after="0" w:line="240" w:lineRule="auto"/>
        <w:ind w:left="1134" w:hanging="567"/>
        <w:jc w:val="both"/>
        <w:rPr>
          <w:rFonts w:cstheme="minorHAnsi"/>
          <w:sz w:val="24"/>
          <w:szCs w:val="24"/>
        </w:rPr>
      </w:pPr>
      <w:r w:rsidRPr="008A034E">
        <w:rPr>
          <w:rFonts w:cstheme="minorHAnsi"/>
          <w:sz w:val="24"/>
          <w:szCs w:val="24"/>
        </w:rPr>
        <w:t>agentúr</w:t>
      </w:r>
      <w:r w:rsidR="00817328" w:rsidRPr="008A034E">
        <w:rPr>
          <w:rFonts w:cstheme="minorHAnsi"/>
          <w:sz w:val="24"/>
          <w:szCs w:val="24"/>
        </w:rPr>
        <w:t>y</w:t>
      </w:r>
      <w:r w:rsidRPr="008A034E">
        <w:rPr>
          <w:rFonts w:cstheme="minorHAnsi"/>
          <w:sz w:val="24"/>
          <w:szCs w:val="24"/>
        </w:rPr>
        <w:t xml:space="preserve"> Európskej </w:t>
      </w:r>
      <w:r w:rsidR="00817328" w:rsidRPr="008A034E">
        <w:rPr>
          <w:rFonts w:cstheme="minorHAnsi"/>
          <w:sz w:val="24"/>
          <w:szCs w:val="24"/>
        </w:rPr>
        <w:t>ú</w:t>
      </w:r>
      <w:r w:rsidRPr="008A034E">
        <w:rPr>
          <w:rFonts w:cstheme="minorHAnsi"/>
          <w:sz w:val="24"/>
          <w:szCs w:val="24"/>
        </w:rPr>
        <w:t>nie.</w:t>
      </w:r>
    </w:p>
    <w:p w:rsidR="00A2268C" w:rsidRPr="008A034E" w:rsidRDefault="00A2268C" w:rsidP="00A2268C">
      <w:pPr>
        <w:numPr>
          <w:ilvl w:val="0"/>
          <w:numId w:val="36"/>
        </w:numPr>
        <w:spacing w:before="60" w:after="0" w:line="240" w:lineRule="auto"/>
        <w:ind w:left="567" w:hanging="567"/>
        <w:jc w:val="both"/>
        <w:rPr>
          <w:rFonts w:cstheme="minorHAnsi"/>
          <w:sz w:val="24"/>
          <w:szCs w:val="24"/>
        </w:rPr>
      </w:pPr>
      <w:r w:rsidRPr="008A034E">
        <w:rPr>
          <w:rFonts w:cstheme="minorHAnsi"/>
          <w:sz w:val="24"/>
          <w:szCs w:val="24"/>
        </w:rPr>
        <w:t>Oznámenie musí byť čitateľné, zrozumiteľné a musí byť z  neho zrejmé, na akú</w:t>
      </w:r>
      <w:r w:rsidR="00F554DB" w:rsidRPr="008A034E">
        <w:rPr>
          <w:rFonts w:cstheme="minorHAnsi"/>
          <w:sz w:val="24"/>
          <w:szCs w:val="24"/>
        </w:rPr>
        <w:t xml:space="preserve"> </w:t>
      </w:r>
      <w:r w:rsidRPr="008A034E">
        <w:rPr>
          <w:rFonts w:cstheme="minorHAnsi"/>
          <w:sz w:val="24"/>
          <w:szCs w:val="24"/>
        </w:rPr>
        <w:t>protispoločenskú činnosť poukazuje.</w:t>
      </w:r>
    </w:p>
    <w:p w:rsidR="00A2268C" w:rsidRPr="008A034E" w:rsidRDefault="00A2268C" w:rsidP="00A2268C">
      <w:pPr>
        <w:numPr>
          <w:ilvl w:val="0"/>
          <w:numId w:val="36"/>
        </w:numPr>
        <w:spacing w:before="60" w:after="0" w:line="240" w:lineRule="auto"/>
        <w:ind w:left="567" w:hanging="567"/>
        <w:jc w:val="both"/>
        <w:rPr>
          <w:rFonts w:cstheme="minorHAnsi"/>
          <w:sz w:val="24"/>
          <w:szCs w:val="24"/>
        </w:rPr>
      </w:pPr>
      <w:r w:rsidRPr="008A034E">
        <w:rPr>
          <w:rFonts w:cstheme="minorHAnsi"/>
          <w:sz w:val="24"/>
          <w:szCs w:val="24"/>
        </w:rPr>
        <w:t>Aby bolo možné dôkladne preveriť oznámenie, oznamovatelia by mali, pokiaľ je to možné,</w:t>
      </w:r>
      <w:r w:rsidR="00F554DB" w:rsidRPr="008A034E">
        <w:rPr>
          <w:rFonts w:cstheme="minorHAnsi"/>
          <w:sz w:val="24"/>
          <w:szCs w:val="24"/>
        </w:rPr>
        <w:t xml:space="preserve"> </w:t>
      </w:r>
      <w:r w:rsidRPr="008A034E">
        <w:rPr>
          <w:rFonts w:cstheme="minorHAnsi"/>
          <w:sz w:val="24"/>
          <w:szCs w:val="24"/>
        </w:rPr>
        <w:t>poskytnúť vo svojich oznámeniach nasledovné informácie:</w:t>
      </w:r>
    </w:p>
    <w:p w:rsidR="00A2268C" w:rsidRPr="008A034E" w:rsidRDefault="00A2268C" w:rsidP="00A2268C">
      <w:pPr>
        <w:pStyle w:val="Odsekzoznamu"/>
        <w:numPr>
          <w:ilvl w:val="0"/>
          <w:numId w:val="35"/>
        </w:numPr>
        <w:spacing w:before="60" w:after="0" w:line="240" w:lineRule="auto"/>
        <w:ind w:left="1134" w:hanging="567"/>
        <w:jc w:val="both"/>
        <w:rPr>
          <w:rFonts w:cstheme="minorHAnsi"/>
          <w:sz w:val="24"/>
          <w:szCs w:val="24"/>
        </w:rPr>
      </w:pPr>
      <w:r w:rsidRPr="008A034E">
        <w:rPr>
          <w:rFonts w:cstheme="minorHAnsi"/>
          <w:sz w:val="24"/>
          <w:szCs w:val="24"/>
        </w:rPr>
        <w:t>detailný popis skutku so všetkými známymi podstatnými skutočnosťami (čo sa stalo, kde, kedy, aké správanie viedlo k podozreniu, kto je podozrivý atď.),</w:t>
      </w:r>
    </w:p>
    <w:p w:rsidR="00A2268C" w:rsidRPr="008A034E" w:rsidRDefault="00A2268C" w:rsidP="00A2268C">
      <w:pPr>
        <w:pStyle w:val="Odsekzoznamu"/>
        <w:numPr>
          <w:ilvl w:val="0"/>
          <w:numId w:val="35"/>
        </w:numPr>
        <w:spacing w:before="60" w:after="0" w:line="240" w:lineRule="auto"/>
        <w:ind w:left="1134" w:hanging="567"/>
        <w:jc w:val="both"/>
        <w:rPr>
          <w:rFonts w:cstheme="minorHAnsi"/>
          <w:sz w:val="24"/>
          <w:szCs w:val="24"/>
        </w:rPr>
      </w:pPr>
      <w:r w:rsidRPr="008A034E">
        <w:rPr>
          <w:rFonts w:cstheme="minorHAnsi"/>
          <w:sz w:val="24"/>
          <w:szCs w:val="24"/>
        </w:rPr>
        <w:t>informáciu, ako oznamovateľ informácie, ktoré sú predmetom oznámenia, získal,</w:t>
      </w:r>
    </w:p>
    <w:p w:rsidR="00A2268C" w:rsidRPr="008A034E" w:rsidRDefault="00A2268C" w:rsidP="00A2268C">
      <w:pPr>
        <w:pStyle w:val="Odsekzoznamu"/>
        <w:numPr>
          <w:ilvl w:val="0"/>
          <w:numId w:val="35"/>
        </w:numPr>
        <w:spacing w:before="60" w:after="0" w:line="240" w:lineRule="auto"/>
        <w:ind w:left="1134" w:hanging="567"/>
        <w:jc w:val="both"/>
        <w:rPr>
          <w:rFonts w:cstheme="minorHAnsi"/>
          <w:sz w:val="24"/>
          <w:szCs w:val="24"/>
        </w:rPr>
      </w:pPr>
      <w:r w:rsidRPr="008A034E">
        <w:rPr>
          <w:rFonts w:cstheme="minorHAnsi"/>
          <w:sz w:val="24"/>
          <w:szCs w:val="24"/>
        </w:rPr>
        <w:t>či existujú svedkovia, resp. iné zainteresované osoby (uviesť a identifikovať),</w:t>
      </w:r>
    </w:p>
    <w:p w:rsidR="00A2268C" w:rsidRPr="008A034E" w:rsidRDefault="00A2268C" w:rsidP="00A2268C">
      <w:pPr>
        <w:pStyle w:val="Odsekzoznamu"/>
        <w:numPr>
          <w:ilvl w:val="0"/>
          <w:numId w:val="35"/>
        </w:numPr>
        <w:spacing w:before="60" w:after="0" w:line="240" w:lineRule="auto"/>
        <w:ind w:left="1134" w:hanging="567"/>
        <w:jc w:val="both"/>
        <w:rPr>
          <w:rFonts w:cstheme="minorHAnsi"/>
          <w:sz w:val="24"/>
          <w:szCs w:val="24"/>
        </w:rPr>
      </w:pPr>
      <w:r w:rsidRPr="008A034E">
        <w:rPr>
          <w:rFonts w:cstheme="minorHAnsi"/>
          <w:sz w:val="24"/>
          <w:szCs w:val="24"/>
        </w:rPr>
        <w:t>či má oznamovateľ k dispozícii konkrétne podklady alebo dôkazy (doložiť),</w:t>
      </w:r>
    </w:p>
    <w:p w:rsidR="00A2268C" w:rsidRPr="008A034E" w:rsidRDefault="00A2268C" w:rsidP="00A2268C">
      <w:pPr>
        <w:pStyle w:val="Odsekzoznamu"/>
        <w:numPr>
          <w:ilvl w:val="0"/>
          <w:numId w:val="35"/>
        </w:numPr>
        <w:spacing w:before="60" w:after="0" w:line="240" w:lineRule="auto"/>
        <w:ind w:left="1134" w:hanging="567"/>
        <w:jc w:val="both"/>
        <w:rPr>
          <w:rFonts w:cstheme="minorHAnsi"/>
          <w:sz w:val="24"/>
          <w:szCs w:val="24"/>
        </w:rPr>
      </w:pPr>
      <w:r w:rsidRPr="008A034E">
        <w:rPr>
          <w:rFonts w:cstheme="minorHAnsi"/>
          <w:sz w:val="24"/>
          <w:szCs w:val="24"/>
        </w:rPr>
        <w:t>či oznamovateľ o tejto záležitosti už s niekým hovoril a ak áno, s kým,</w:t>
      </w:r>
    </w:p>
    <w:p w:rsidR="00A2268C" w:rsidRPr="008A034E" w:rsidRDefault="00A2268C" w:rsidP="00A2268C">
      <w:pPr>
        <w:pStyle w:val="Odsekzoznamu"/>
        <w:numPr>
          <w:ilvl w:val="0"/>
          <w:numId w:val="35"/>
        </w:numPr>
        <w:spacing w:before="60" w:after="0" w:line="240" w:lineRule="auto"/>
        <w:ind w:left="1134" w:hanging="567"/>
        <w:jc w:val="both"/>
        <w:rPr>
          <w:rFonts w:cstheme="minorHAnsi"/>
          <w:sz w:val="24"/>
          <w:szCs w:val="24"/>
        </w:rPr>
      </w:pPr>
      <w:r w:rsidRPr="008A034E">
        <w:rPr>
          <w:rFonts w:cstheme="minorHAnsi"/>
          <w:sz w:val="24"/>
          <w:szCs w:val="24"/>
        </w:rPr>
        <w:t>totožnosť a  kontaktné údaje oznamovateľa</w:t>
      </w:r>
      <w:r w:rsidR="00E26A4C" w:rsidRPr="008A034E">
        <w:rPr>
          <w:rFonts w:cstheme="minorHAnsi"/>
          <w:sz w:val="24"/>
          <w:szCs w:val="24"/>
        </w:rPr>
        <w:t xml:space="preserve">; </w:t>
      </w:r>
      <w:r w:rsidRPr="008A034E">
        <w:rPr>
          <w:rFonts w:cstheme="minorHAnsi"/>
          <w:sz w:val="24"/>
          <w:szCs w:val="24"/>
        </w:rPr>
        <w:t>ak sa oznamovateľ rozhodne podať oznámenie anonymne, svoju totožnosť neuvádza.</w:t>
      </w:r>
    </w:p>
    <w:p w:rsidR="00A2268C" w:rsidRPr="008A034E" w:rsidRDefault="00A2268C" w:rsidP="00A2268C">
      <w:pPr>
        <w:numPr>
          <w:ilvl w:val="0"/>
          <w:numId w:val="36"/>
        </w:numPr>
        <w:spacing w:before="60" w:after="0" w:line="240" w:lineRule="auto"/>
        <w:ind w:left="567" w:hanging="567"/>
        <w:jc w:val="both"/>
        <w:rPr>
          <w:rFonts w:ascii="Calibri" w:hAnsi="Calibri" w:cs="Calibri"/>
          <w:sz w:val="24"/>
          <w:szCs w:val="24"/>
        </w:rPr>
      </w:pPr>
      <w:r w:rsidRPr="008A034E">
        <w:rPr>
          <w:rFonts w:ascii="Calibri" w:hAnsi="Calibri" w:cs="Calibri"/>
          <w:sz w:val="24"/>
          <w:szCs w:val="24"/>
        </w:rPr>
        <w:t>Ak oznamovateľ podá oznámenie anonymne, môže zamestnávateľovi uviesť anonymný</w:t>
      </w:r>
      <w:r w:rsidR="00F554DB" w:rsidRPr="008A034E">
        <w:rPr>
          <w:rFonts w:ascii="Calibri" w:hAnsi="Calibri" w:cs="Calibri"/>
          <w:sz w:val="24"/>
          <w:szCs w:val="24"/>
        </w:rPr>
        <w:t xml:space="preserve"> </w:t>
      </w:r>
      <w:r w:rsidRPr="008A034E">
        <w:rPr>
          <w:rFonts w:ascii="Calibri" w:hAnsi="Calibri" w:cs="Calibri"/>
          <w:sz w:val="24"/>
          <w:szCs w:val="24"/>
        </w:rPr>
        <w:t>emailový kontakt, prostredníctvom ktorého môže naďalej komunikovať a  zodpovedať na</w:t>
      </w:r>
      <w:r w:rsidR="00F554DB" w:rsidRPr="008A034E">
        <w:rPr>
          <w:rFonts w:ascii="Calibri" w:hAnsi="Calibri" w:cs="Calibri"/>
          <w:sz w:val="24"/>
          <w:szCs w:val="24"/>
        </w:rPr>
        <w:t xml:space="preserve"> </w:t>
      </w:r>
      <w:r w:rsidRPr="008A034E">
        <w:rPr>
          <w:rFonts w:ascii="Calibri" w:hAnsi="Calibri" w:cs="Calibri"/>
          <w:sz w:val="24"/>
          <w:szCs w:val="24"/>
        </w:rPr>
        <w:t>prípadné otázky. Zamestnávateľ je zároveň povinný potvrdiť prijatie oznámenia a</w:t>
      </w:r>
      <w:r w:rsidR="00F554DB" w:rsidRPr="008A034E">
        <w:rPr>
          <w:rFonts w:ascii="Calibri" w:hAnsi="Calibri" w:cs="Calibri"/>
          <w:sz w:val="24"/>
          <w:szCs w:val="24"/>
        </w:rPr>
        <w:t> </w:t>
      </w:r>
      <w:r w:rsidRPr="008A034E">
        <w:rPr>
          <w:rFonts w:ascii="Calibri" w:hAnsi="Calibri" w:cs="Calibri"/>
          <w:sz w:val="24"/>
          <w:szCs w:val="24"/>
        </w:rPr>
        <w:t>informovať</w:t>
      </w:r>
      <w:r w:rsidR="00F554DB" w:rsidRPr="008A034E">
        <w:rPr>
          <w:rFonts w:ascii="Calibri" w:hAnsi="Calibri" w:cs="Calibri"/>
          <w:sz w:val="24"/>
          <w:szCs w:val="24"/>
        </w:rPr>
        <w:t xml:space="preserve"> </w:t>
      </w:r>
      <w:r w:rsidRPr="008A034E">
        <w:rPr>
          <w:rFonts w:ascii="Calibri" w:hAnsi="Calibri" w:cs="Calibri"/>
          <w:sz w:val="24"/>
          <w:szCs w:val="24"/>
        </w:rPr>
        <w:t>oznamovateľa o výsledku prešetrenia oznámenia prostredníctvom tejto emailovej adresy.</w:t>
      </w:r>
    </w:p>
    <w:p w:rsidR="00682D63" w:rsidRPr="008A034E" w:rsidRDefault="00A2268C" w:rsidP="001D0E62">
      <w:pPr>
        <w:spacing w:before="60" w:after="0" w:line="240" w:lineRule="auto"/>
        <w:jc w:val="center"/>
        <w:rPr>
          <w:rFonts w:ascii="Calibri" w:hAnsi="Calibri" w:cs="Calibri"/>
          <w:b/>
          <w:bCs/>
          <w:sz w:val="24"/>
          <w:szCs w:val="24"/>
        </w:rPr>
      </w:pPr>
      <w:r w:rsidRPr="008A034E">
        <w:rPr>
          <w:rFonts w:ascii="Calibri" w:hAnsi="Calibri" w:cs="Calibri"/>
          <w:sz w:val="24"/>
          <w:szCs w:val="24"/>
        </w:rPr>
        <w:t>Podanie oznámenia zamestnávateľovi nezbavuje oznamovateľa povinnosti oznámenia alebo prekazenia trestného činu podľa Trestného zákona</w:t>
      </w:r>
      <w:r w:rsidR="00C91478" w:rsidRPr="008A034E">
        <w:rPr>
          <w:rFonts w:ascii="Calibri" w:hAnsi="Calibri" w:cs="Calibri"/>
          <w:sz w:val="24"/>
          <w:szCs w:val="24"/>
        </w:rPr>
        <w:t xml:space="preserve">. </w:t>
      </w:r>
    </w:p>
    <w:p w:rsidR="00682D63" w:rsidRPr="008A034E" w:rsidRDefault="00682D63" w:rsidP="001D0E62">
      <w:pPr>
        <w:spacing w:before="60" w:after="0" w:line="240" w:lineRule="auto"/>
        <w:jc w:val="center"/>
        <w:rPr>
          <w:rFonts w:cstheme="minorHAnsi"/>
          <w:b/>
          <w:bCs/>
          <w:sz w:val="24"/>
          <w:szCs w:val="24"/>
        </w:rPr>
      </w:pPr>
      <w:r w:rsidRPr="008A034E">
        <w:rPr>
          <w:rFonts w:cstheme="minorHAnsi"/>
          <w:b/>
          <w:bCs/>
          <w:sz w:val="24"/>
          <w:szCs w:val="24"/>
        </w:rPr>
        <w:t xml:space="preserve">Článok 4 </w:t>
      </w:r>
    </w:p>
    <w:p w:rsidR="001D0E62" w:rsidRPr="008A034E" w:rsidRDefault="007A1EC5" w:rsidP="001D0E62">
      <w:pPr>
        <w:spacing w:before="60" w:after="0" w:line="240" w:lineRule="auto"/>
        <w:jc w:val="center"/>
        <w:rPr>
          <w:rFonts w:cstheme="minorHAnsi"/>
          <w:b/>
          <w:bCs/>
          <w:sz w:val="24"/>
          <w:szCs w:val="24"/>
        </w:rPr>
      </w:pPr>
      <w:r w:rsidRPr="008A034E">
        <w:rPr>
          <w:rFonts w:cstheme="minorHAnsi"/>
          <w:b/>
          <w:bCs/>
          <w:sz w:val="24"/>
          <w:szCs w:val="24"/>
        </w:rPr>
        <w:t>Preverovanie oznámení a oprávnenia zodpovednej osoby pri preverovaní oznámení</w:t>
      </w:r>
    </w:p>
    <w:p w:rsidR="00682D63" w:rsidRPr="008A034E" w:rsidRDefault="00682D63" w:rsidP="001D0E62">
      <w:pPr>
        <w:spacing w:before="60" w:after="0" w:line="240" w:lineRule="auto"/>
        <w:jc w:val="center"/>
        <w:rPr>
          <w:rFonts w:cstheme="minorHAnsi"/>
          <w:b/>
          <w:sz w:val="24"/>
          <w:szCs w:val="24"/>
        </w:rPr>
      </w:pPr>
    </w:p>
    <w:p w:rsidR="00C91478" w:rsidRPr="008A034E" w:rsidRDefault="001D0E62" w:rsidP="00C91478">
      <w:pPr>
        <w:numPr>
          <w:ilvl w:val="0"/>
          <w:numId w:val="11"/>
        </w:numPr>
        <w:spacing w:before="60" w:after="0" w:line="240" w:lineRule="auto"/>
        <w:ind w:left="567" w:hanging="567"/>
        <w:jc w:val="both"/>
        <w:rPr>
          <w:rFonts w:cstheme="minorHAnsi"/>
          <w:sz w:val="24"/>
          <w:szCs w:val="24"/>
        </w:rPr>
      </w:pPr>
      <w:r w:rsidRPr="008A034E">
        <w:rPr>
          <w:rFonts w:cstheme="minorHAnsi"/>
          <w:sz w:val="24"/>
          <w:szCs w:val="24"/>
        </w:rPr>
        <w:t xml:space="preserve">Na preverovanie </w:t>
      </w:r>
      <w:r w:rsidR="00975877" w:rsidRPr="008A034E">
        <w:rPr>
          <w:rFonts w:cstheme="minorHAnsi"/>
          <w:sz w:val="24"/>
          <w:szCs w:val="24"/>
        </w:rPr>
        <w:t>oznámení</w:t>
      </w:r>
      <w:r w:rsidRPr="008A034E">
        <w:rPr>
          <w:rFonts w:cstheme="minorHAnsi"/>
          <w:sz w:val="24"/>
          <w:szCs w:val="24"/>
        </w:rPr>
        <w:t xml:space="preserve"> je príslušná zodpovedná osoba orgánu verejnej moci.</w:t>
      </w:r>
      <w:r w:rsidR="00552842" w:rsidRPr="008A034E">
        <w:rPr>
          <w:rFonts w:cstheme="minorHAnsi"/>
          <w:sz w:val="24"/>
          <w:szCs w:val="24"/>
        </w:rPr>
        <w:t xml:space="preserve"> </w:t>
      </w:r>
      <w:r w:rsidR="00C91478" w:rsidRPr="008A034E">
        <w:rPr>
          <w:rFonts w:cstheme="minorHAnsi"/>
          <w:sz w:val="24"/>
          <w:szCs w:val="24"/>
        </w:rPr>
        <w:t>Ak je oznámenie podané inému zamestnancovi či organizačnému útvaru zamestnávateľa, ten ho bezodkladne doručí zodpovednej osobe spôsobom uvedeným v čl. 3 ods. 1. Zároveň je povinný zachovávať mlčanlivosť o skutočnostiach, ktoré sa dozvedel v súvislosti s oznámením, predovšetkým</w:t>
      </w:r>
      <w:r w:rsidR="00F554DB" w:rsidRPr="008A034E">
        <w:rPr>
          <w:rFonts w:cstheme="minorHAnsi"/>
          <w:sz w:val="24"/>
          <w:szCs w:val="24"/>
        </w:rPr>
        <w:t xml:space="preserve"> </w:t>
      </w:r>
      <w:r w:rsidR="00C91478" w:rsidRPr="008A034E">
        <w:rPr>
          <w:rFonts w:cstheme="minorHAnsi"/>
          <w:sz w:val="24"/>
          <w:szCs w:val="24"/>
        </w:rPr>
        <w:t>o skutočnostiach, ktoré by mohli identifikovať oznamovateľa, prípadne dotknuté osoby.</w:t>
      </w:r>
    </w:p>
    <w:p w:rsidR="001D0E62" w:rsidRPr="008A034E" w:rsidRDefault="00C91478" w:rsidP="00C91478">
      <w:pPr>
        <w:numPr>
          <w:ilvl w:val="0"/>
          <w:numId w:val="11"/>
        </w:numPr>
        <w:spacing w:before="60" w:after="0" w:line="240" w:lineRule="auto"/>
        <w:ind w:left="567" w:hanging="567"/>
        <w:jc w:val="both"/>
        <w:rPr>
          <w:rFonts w:cstheme="minorHAnsi"/>
          <w:sz w:val="24"/>
          <w:szCs w:val="24"/>
        </w:rPr>
      </w:pPr>
      <w:r w:rsidRPr="008A034E">
        <w:rPr>
          <w:rFonts w:cstheme="minorHAnsi"/>
          <w:sz w:val="24"/>
          <w:szCs w:val="24"/>
        </w:rPr>
        <w:t>Zodpovedná osoba je povinná prijať každé oznámenie a zdržať sa akéhokoľvek konania,</w:t>
      </w:r>
      <w:r w:rsidR="00F554DB" w:rsidRPr="008A034E">
        <w:rPr>
          <w:rFonts w:cstheme="minorHAnsi"/>
          <w:sz w:val="24"/>
          <w:szCs w:val="24"/>
        </w:rPr>
        <w:t xml:space="preserve"> </w:t>
      </w:r>
      <w:r w:rsidRPr="008A034E">
        <w:rPr>
          <w:rFonts w:cstheme="minorHAnsi"/>
          <w:sz w:val="24"/>
          <w:szCs w:val="24"/>
        </w:rPr>
        <w:t>ktoré by bránilo jeho podaniu či prevereniu.</w:t>
      </w:r>
    </w:p>
    <w:p w:rsidR="001D0E62" w:rsidRPr="008A034E" w:rsidRDefault="001D0E62" w:rsidP="001D0E62">
      <w:pPr>
        <w:numPr>
          <w:ilvl w:val="0"/>
          <w:numId w:val="11"/>
        </w:numPr>
        <w:spacing w:before="60" w:after="0" w:line="240" w:lineRule="auto"/>
        <w:ind w:left="567" w:hanging="567"/>
        <w:jc w:val="both"/>
        <w:rPr>
          <w:rFonts w:cstheme="minorHAnsi"/>
          <w:sz w:val="24"/>
          <w:szCs w:val="24"/>
        </w:rPr>
      </w:pPr>
      <w:r w:rsidRPr="008A034E">
        <w:rPr>
          <w:rFonts w:cstheme="minorHAnsi"/>
          <w:sz w:val="24"/>
          <w:szCs w:val="24"/>
        </w:rPr>
        <w:t xml:space="preserve">Pri prešetrovaní </w:t>
      </w:r>
      <w:r w:rsidR="00975877" w:rsidRPr="008A034E">
        <w:rPr>
          <w:rFonts w:cstheme="minorHAnsi"/>
          <w:sz w:val="24"/>
          <w:szCs w:val="24"/>
        </w:rPr>
        <w:t>oznámení sa vychádza z </w:t>
      </w:r>
      <w:r w:rsidRPr="008A034E">
        <w:rPr>
          <w:rFonts w:cstheme="minorHAnsi"/>
          <w:sz w:val="24"/>
          <w:szCs w:val="24"/>
        </w:rPr>
        <w:t>obsahu</w:t>
      </w:r>
      <w:r w:rsidR="00975877" w:rsidRPr="008A034E">
        <w:rPr>
          <w:rFonts w:cstheme="minorHAnsi"/>
          <w:sz w:val="24"/>
          <w:szCs w:val="24"/>
        </w:rPr>
        <w:t xml:space="preserve"> oznámenia</w:t>
      </w:r>
      <w:r w:rsidRPr="008A034E">
        <w:rPr>
          <w:rFonts w:cstheme="minorHAnsi"/>
          <w:sz w:val="24"/>
          <w:szCs w:val="24"/>
        </w:rPr>
        <w:t>, bez ohľadu na jeho označenie.</w:t>
      </w:r>
      <w:r w:rsidR="00F554DB" w:rsidRPr="008A034E">
        <w:rPr>
          <w:rFonts w:cstheme="minorHAnsi"/>
          <w:sz w:val="24"/>
          <w:szCs w:val="24"/>
        </w:rPr>
        <w:t xml:space="preserve"> </w:t>
      </w:r>
      <w:r w:rsidR="00C91478" w:rsidRPr="008A034E">
        <w:rPr>
          <w:rFonts w:cstheme="minorHAnsi"/>
          <w:sz w:val="24"/>
          <w:szCs w:val="24"/>
        </w:rPr>
        <w:t>Zodpovedná osoba posúdi na základe obsahu a ďalších znakov podaného oznámenia, či ide o oznámenie o protispoločenskej činnosti, oznámenie o závažnej protispoločenskej</w:t>
      </w:r>
      <w:r w:rsidR="00F554DB" w:rsidRPr="008A034E">
        <w:rPr>
          <w:rFonts w:cstheme="minorHAnsi"/>
          <w:sz w:val="24"/>
          <w:szCs w:val="24"/>
        </w:rPr>
        <w:t xml:space="preserve"> </w:t>
      </w:r>
      <w:r w:rsidR="00C91478" w:rsidRPr="008A034E">
        <w:rPr>
          <w:rFonts w:cstheme="minorHAnsi"/>
          <w:sz w:val="24"/>
          <w:szCs w:val="24"/>
        </w:rPr>
        <w:t>činnosti alebo iné podanie a rozhodne o ďalšom postupe.</w:t>
      </w:r>
    </w:p>
    <w:p w:rsidR="001D0E62" w:rsidRPr="008A034E" w:rsidRDefault="001D0E62" w:rsidP="001D0E62">
      <w:pPr>
        <w:numPr>
          <w:ilvl w:val="0"/>
          <w:numId w:val="11"/>
        </w:numPr>
        <w:spacing w:before="60" w:after="0" w:line="240" w:lineRule="auto"/>
        <w:ind w:left="567" w:hanging="567"/>
        <w:jc w:val="both"/>
        <w:rPr>
          <w:rFonts w:cstheme="minorHAnsi"/>
          <w:sz w:val="24"/>
          <w:szCs w:val="24"/>
        </w:rPr>
      </w:pPr>
      <w:r w:rsidRPr="008A034E">
        <w:rPr>
          <w:rFonts w:cstheme="minorHAnsi"/>
          <w:sz w:val="24"/>
          <w:szCs w:val="24"/>
        </w:rPr>
        <w:t xml:space="preserve">Ak z obsahu podania vyplýva, že </w:t>
      </w:r>
      <w:r w:rsidR="00975877" w:rsidRPr="008A034E">
        <w:rPr>
          <w:rFonts w:cstheme="minorHAnsi"/>
          <w:sz w:val="24"/>
          <w:szCs w:val="24"/>
        </w:rPr>
        <w:t>oznámením</w:t>
      </w:r>
      <w:r w:rsidRPr="008A034E">
        <w:rPr>
          <w:rFonts w:cstheme="minorHAnsi"/>
          <w:sz w:val="24"/>
          <w:szCs w:val="24"/>
        </w:rPr>
        <w:t xml:space="preserve"> je iba časť tohto podania, podľa tohto predpisu sa prešetrí len príslušná časť podania. Zvyšné časti podania sa vybavia podľa režimu, pod ktorý spadajú (napr. sťažnosť podľa zákona č. 9/2010 Z. z. o sťažnostiach alebo sťažnosť podľa § 13 ods. 5 zákona č. 311/2001 Z. z. Zákonníka práce v znení neskorších predpisov).</w:t>
      </w:r>
    </w:p>
    <w:p w:rsidR="001D0E62" w:rsidRPr="008A034E" w:rsidRDefault="001D0E62" w:rsidP="001D0E62">
      <w:pPr>
        <w:numPr>
          <w:ilvl w:val="0"/>
          <w:numId w:val="11"/>
        </w:numPr>
        <w:spacing w:before="60" w:after="0" w:line="240" w:lineRule="auto"/>
        <w:ind w:left="567" w:hanging="567"/>
        <w:jc w:val="both"/>
        <w:rPr>
          <w:rFonts w:cstheme="minorHAnsi"/>
          <w:sz w:val="24"/>
          <w:szCs w:val="24"/>
        </w:rPr>
      </w:pPr>
      <w:r w:rsidRPr="008A034E">
        <w:rPr>
          <w:rFonts w:cstheme="minorHAnsi"/>
          <w:sz w:val="24"/>
          <w:szCs w:val="24"/>
        </w:rPr>
        <w:lastRenderedPageBreak/>
        <w:t>Pokiaľ z obsahu podania vyplýva, že nejde o </w:t>
      </w:r>
      <w:r w:rsidR="00975877" w:rsidRPr="008A034E">
        <w:rPr>
          <w:rFonts w:cstheme="minorHAnsi"/>
          <w:sz w:val="24"/>
          <w:szCs w:val="24"/>
        </w:rPr>
        <w:t>oznámenie</w:t>
      </w:r>
      <w:r w:rsidRPr="008A034E">
        <w:rPr>
          <w:rFonts w:cstheme="minorHAnsi"/>
          <w:sz w:val="24"/>
          <w:szCs w:val="24"/>
        </w:rPr>
        <w:t xml:space="preserve"> podľa tohto predpisu, ale na vybavenie podania je </w:t>
      </w:r>
      <w:r w:rsidR="00BA3FA7" w:rsidRPr="008A034E">
        <w:rPr>
          <w:rFonts w:cstheme="minorHAnsi"/>
          <w:sz w:val="24"/>
          <w:szCs w:val="24"/>
        </w:rPr>
        <w:t xml:space="preserve">príslušná iná organizačná zložka zamestnávateľa alebo </w:t>
      </w:r>
      <w:r w:rsidRPr="008A034E">
        <w:rPr>
          <w:rFonts w:cstheme="minorHAnsi"/>
          <w:sz w:val="24"/>
          <w:szCs w:val="24"/>
        </w:rPr>
        <w:t xml:space="preserve">príslušný iný orgán, zodpovedná osoba podanie bezodkladne postúpi </w:t>
      </w:r>
      <w:r w:rsidR="00BA3FA7" w:rsidRPr="008A034E">
        <w:rPr>
          <w:rFonts w:cstheme="minorHAnsi"/>
          <w:sz w:val="24"/>
          <w:szCs w:val="24"/>
        </w:rPr>
        <w:t>tejto organizačnej zložke/</w:t>
      </w:r>
      <w:r w:rsidRPr="008A034E">
        <w:rPr>
          <w:rFonts w:cstheme="minorHAnsi"/>
          <w:sz w:val="24"/>
          <w:szCs w:val="24"/>
        </w:rPr>
        <w:t>tomuto orgánu. O tejto skutočnosti bezodklad</w:t>
      </w:r>
      <w:r w:rsidR="00975877" w:rsidRPr="008A034E">
        <w:rPr>
          <w:rFonts w:cstheme="minorHAnsi"/>
          <w:sz w:val="24"/>
          <w:szCs w:val="24"/>
        </w:rPr>
        <w:t xml:space="preserve">ne informuje </w:t>
      </w:r>
      <w:r w:rsidR="00BA3FA7" w:rsidRPr="008A034E">
        <w:rPr>
          <w:rFonts w:cstheme="minorHAnsi"/>
          <w:sz w:val="24"/>
          <w:szCs w:val="24"/>
        </w:rPr>
        <w:t>oznamovateľa</w:t>
      </w:r>
      <w:r w:rsidRPr="008A034E">
        <w:rPr>
          <w:rFonts w:cstheme="minorHAnsi"/>
          <w:sz w:val="24"/>
          <w:szCs w:val="24"/>
        </w:rPr>
        <w:t>.</w:t>
      </w:r>
    </w:p>
    <w:p w:rsidR="001D0E62" w:rsidRPr="008A034E" w:rsidRDefault="00C91478" w:rsidP="001D0E62">
      <w:pPr>
        <w:numPr>
          <w:ilvl w:val="0"/>
          <w:numId w:val="11"/>
        </w:numPr>
        <w:spacing w:before="60" w:after="0" w:line="240" w:lineRule="auto"/>
        <w:ind w:left="567" w:hanging="567"/>
        <w:jc w:val="both"/>
        <w:rPr>
          <w:rFonts w:cstheme="minorHAnsi"/>
          <w:sz w:val="24"/>
          <w:szCs w:val="24"/>
        </w:rPr>
      </w:pPr>
      <w:r w:rsidRPr="008A034E">
        <w:rPr>
          <w:rFonts w:cstheme="minorHAnsi"/>
          <w:sz w:val="24"/>
          <w:szCs w:val="24"/>
        </w:rPr>
        <w:t>Zodpovedná osoba</w:t>
      </w:r>
      <w:r w:rsidR="00F554DB" w:rsidRPr="008A034E">
        <w:rPr>
          <w:rFonts w:cstheme="minorHAnsi"/>
          <w:sz w:val="24"/>
          <w:szCs w:val="24"/>
        </w:rPr>
        <w:t xml:space="preserve"> </w:t>
      </w:r>
      <w:r w:rsidRPr="008A034E">
        <w:rPr>
          <w:rFonts w:cstheme="minorHAnsi"/>
          <w:sz w:val="24"/>
          <w:szCs w:val="24"/>
        </w:rPr>
        <w:t>potvrdí prijatie oznámenia oznamovateľovi do siedmich dní od jeho prijatia</w:t>
      </w:r>
      <w:r w:rsidR="001D0E62" w:rsidRPr="008A034E">
        <w:rPr>
          <w:rFonts w:cstheme="minorHAnsi"/>
          <w:sz w:val="24"/>
          <w:szCs w:val="24"/>
        </w:rPr>
        <w:t xml:space="preserve">. </w:t>
      </w:r>
    </w:p>
    <w:p w:rsidR="001D0E62" w:rsidRPr="008A034E" w:rsidRDefault="00C91478" w:rsidP="001D0E62">
      <w:pPr>
        <w:numPr>
          <w:ilvl w:val="0"/>
          <w:numId w:val="11"/>
        </w:numPr>
        <w:spacing w:before="60" w:after="0" w:line="240" w:lineRule="auto"/>
        <w:ind w:left="567" w:hanging="567"/>
        <w:jc w:val="both"/>
        <w:rPr>
          <w:rFonts w:cstheme="minorHAnsi"/>
          <w:sz w:val="24"/>
          <w:szCs w:val="24"/>
        </w:rPr>
      </w:pPr>
      <w:r w:rsidRPr="008A034E">
        <w:rPr>
          <w:rFonts w:cstheme="minorHAnsi"/>
          <w:sz w:val="24"/>
          <w:szCs w:val="24"/>
        </w:rPr>
        <w:t>V prípade potreby doplnenia alebo spresnenia oznámenia zodpovedná osoba bezodkladne vyzve oznamovateľa na doplnenie alebo upresnenie v primeranej lehote na uskutočnenie tohto úkonu. V prípade, že bude doplnenie alebo spresnenie vykonané po uplynutí lehoty určenej na preverenie oznámenia, zodpovedná osoba</w:t>
      </w:r>
      <w:r w:rsidR="00F554DB" w:rsidRPr="008A034E">
        <w:rPr>
          <w:rFonts w:cstheme="minorHAnsi"/>
          <w:sz w:val="24"/>
          <w:szCs w:val="24"/>
        </w:rPr>
        <w:t xml:space="preserve"> </w:t>
      </w:r>
      <w:r w:rsidRPr="008A034E">
        <w:rPr>
          <w:rFonts w:cstheme="minorHAnsi"/>
          <w:sz w:val="24"/>
          <w:szCs w:val="24"/>
        </w:rPr>
        <w:t>začne preverovanie ako nové oznámenie</w:t>
      </w:r>
      <w:r w:rsidR="001D0E62" w:rsidRPr="008A034E">
        <w:rPr>
          <w:rFonts w:cstheme="minorHAnsi"/>
          <w:sz w:val="24"/>
          <w:szCs w:val="24"/>
        </w:rPr>
        <w:t>.</w:t>
      </w:r>
    </w:p>
    <w:p w:rsidR="00C91478" w:rsidRPr="008A034E" w:rsidRDefault="00C91478" w:rsidP="00C91478">
      <w:pPr>
        <w:numPr>
          <w:ilvl w:val="0"/>
          <w:numId w:val="11"/>
        </w:numPr>
        <w:spacing w:before="60" w:after="0" w:line="240" w:lineRule="auto"/>
        <w:ind w:left="567" w:hanging="567"/>
        <w:jc w:val="both"/>
        <w:rPr>
          <w:rFonts w:cstheme="minorHAnsi"/>
          <w:sz w:val="24"/>
          <w:szCs w:val="24"/>
        </w:rPr>
      </w:pPr>
      <w:r w:rsidRPr="008A034E">
        <w:rPr>
          <w:rFonts w:cstheme="minorHAnsi"/>
          <w:sz w:val="24"/>
          <w:szCs w:val="24"/>
        </w:rPr>
        <w:t xml:space="preserve">Oznámenia preveruje zodpovedná osoba. Ak je to nevyhnutné, môže si prizvať </w:t>
      </w:r>
      <w:r w:rsidR="00817328" w:rsidRPr="008A034E">
        <w:rPr>
          <w:rFonts w:cstheme="minorHAnsi"/>
          <w:sz w:val="24"/>
          <w:szCs w:val="24"/>
        </w:rPr>
        <w:t>na</w:t>
      </w:r>
      <w:r w:rsidRPr="008A034E">
        <w:rPr>
          <w:rFonts w:cstheme="minorHAnsi"/>
          <w:sz w:val="24"/>
          <w:szCs w:val="24"/>
        </w:rPr>
        <w:t> prevereni</w:t>
      </w:r>
      <w:r w:rsidR="00817328" w:rsidRPr="008A034E">
        <w:rPr>
          <w:rFonts w:cstheme="minorHAnsi"/>
          <w:sz w:val="24"/>
          <w:szCs w:val="24"/>
        </w:rPr>
        <w:t>e</w:t>
      </w:r>
      <w:r w:rsidRPr="008A034E">
        <w:rPr>
          <w:rFonts w:cstheme="minorHAnsi"/>
          <w:sz w:val="24"/>
          <w:szCs w:val="24"/>
        </w:rPr>
        <w:t xml:space="preserve"> aj ďalšieho zamestnanca či externého poradcu. Prizvaný zamestnanec alebo externý poradca je viazaný povinnosťou mlčanlivosti o totožnosti oznamovateľa a</w:t>
      </w:r>
      <w:r w:rsidR="00F554DB" w:rsidRPr="008A034E">
        <w:rPr>
          <w:rFonts w:cstheme="minorHAnsi"/>
          <w:sz w:val="24"/>
          <w:szCs w:val="24"/>
        </w:rPr>
        <w:t> </w:t>
      </w:r>
      <w:r w:rsidRPr="008A034E">
        <w:rPr>
          <w:rFonts w:cstheme="minorHAnsi"/>
          <w:sz w:val="24"/>
          <w:szCs w:val="24"/>
        </w:rPr>
        <w:t>dotknutej</w:t>
      </w:r>
      <w:r w:rsidR="00F554DB" w:rsidRPr="008A034E">
        <w:rPr>
          <w:rFonts w:cstheme="minorHAnsi"/>
          <w:sz w:val="24"/>
          <w:szCs w:val="24"/>
        </w:rPr>
        <w:t xml:space="preserve"> </w:t>
      </w:r>
      <w:r w:rsidRPr="008A034E">
        <w:rPr>
          <w:rFonts w:cstheme="minorHAnsi"/>
          <w:sz w:val="24"/>
          <w:szCs w:val="24"/>
        </w:rPr>
        <w:t>osoby</w:t>
      </w:r>
      <w:r w:rsidR="00817328" w:rsidRPr="008A034E">
        <w:rPr>
          <w:rFonts w:cstheme="minorHAnsi"/>
          <w:sz w:val="24"/>
          <w:szCs w:val="24"/>
        </w:rPr>
        <w:t>,</w:t>
      </w:r>
      <w:r w:rsidRPr="008A034E">
        <w:rPr>
          <w:rFonts w:cstheme="minorHAnsi"/>
          <w:sz w:val="24"/>
          <w:szCs w:val="24"/>
        </w:rPr>
        <w:t xml:space="preserve"> ako aj o obsahu oznámenia.</w:t>
      </w:r>
    </w:p>
    <w:p w:rsidR="00C91478" w:rsidRPr="008A034E" w:rsidRDefault="00C91478" w:rsidP="00C91478">
      <w:pPr>
        <w:numPr>
          <w:ilvl w:val="0"/>
          <w:numId w:val="11"/>
        </w:numPr>
        <w:spacing w:before="60" w:after="0" w:line="240" w:lineRule="auto"/>
        <w:ind w:left="567" w:hanging="567"/>
        <w:jc w:val="both"/>
        <w:rPr>
          <w:rFonts w:cstheme="minorHAnsi"/>
          <w:sz w:val="24"/>
          <w:szCs w:val="24"/>
        </w:rPr>
      </w:pPr>
      <w:r w:rsidRPr="008A034E">
        <w:rPr>
          <w:rFonts w:cstheme="minorHAnsi"/>
          <w:sz w:val="24"/>
          <w:szCs w:val="24"/>
        </w:rPr>
        <w:t>Zodpovedná osoba je povinná preveriť oznámenie najneskôr do 90 dní od potvrdenia prijatia oznámenia alebo ak sa prijatie oznámenia nepotvrdilo, do 90 dní od uplynutia siedmich dní od prijatia oznámenia. Túto lehotu nie je možné predĺžiť.</w:t>
      </w:r>
    </w:p>
    <w:p w:rsidR="00B46971" w:rsidRPr="008A034E" w:rsidRDefault="00B46971" w:rsidP="00C91478">
      <w:pPr>
        <w:numPr>
          <w:ilvl w:val="0"/>
          <w:numId w:val="11"/>
        </w:numPr>
        <w:spacing w:before="60" w:after="0" w:line="240" w:lineRule="auto"/>
        <w:ind w:left="567" w:hanging="567"/>
        <w:jc w:val="both"/>
        <w:rPr>
          <w:rFonts w:cstheme="minorHAnsi"/>
          <w:sz w:val="24"/>
          <w:szCs w:val="24"/>
        </w:rPr>
      </w:pPr>
      <w:r w:rsidRPr="008A034E">
        <w:rPr>
          <w:rFonts w:cstheme="minorHAnsi"/>
          <w:sz w:val="24"/>
          <w:szCs w:val="24"/>
        </w:rPr>
        <w:t>Z preverovania oznámenia je zodpovedná osoba vylúčená v nasledujúcich prípadoch:</w:t>
      </w:r>
    </w:p>
    <w:p w:rsidR="00B46971" w:rsidRPr="008A034E" w:rsidRDefault="00B46971" w:rsidP="00B46971">
      <w:pPr>
        <w:numPr>
          <w:ilvl w:val="0"/>
          <w:numId w:val="12"/>
        </w:numPr>
        <w:spacing w:after="0" w:line="240" w:lineRule="auto"/>
        <w:ind w:left="992" w:hanging="425"/>
        <w:jc w:val="both"/>
        <w:rPr>
          <w:rFonts w:cstheme="minorHAnsi"/>
          <w:sz w:val="24"/>
          <w:szCs w:val="24"/>
        </w:rPr>
      </w:pPr>
      <w:r w:rsidRPr="008A034E">
        <w:rPr>
          <w:rFonts w:cstheme="minorHAnsi"/>
          <w:sz w:val="24"/>
          <w:szCs w:val="24"/>
        </w:rPr>
        <w:t>ak oznámenie smeruje priamo voči zodpovednej osobe alebo</w:t>
      </w:r>
    </w:p>
    <w:p w:rsidR="00B46971" w:rsidRPr="008A034E" w:rsidRDefault="00B46971" w:rsidP="00B46971">
      <w:pPr>
        <w:numPr>
          <w:ilvl w:val="0"/>
          <w:numId w:val="12"/>
        </w:numPr>
        <w:spacing w:after="0" w:line="240" w:lineRule="auto"/>
        <w:ind w:left="992" w:hanging="425"/>
        <w:jc w:val="both"/>
        <w:rPr>
          <w:rFonts w:cstheme="minorHAnsi"/>
          <w:sz w:val="24"/>
          <w:szCs w:val="24"/>
        </w:rPr>
      </w:pPr>
      <w:r w:rsidRPr="008A034E">
        <w:rPr>
          <w:rFonts w:cstheme="minorHAnsi"/>
          <w:sz w:val="24"/>
          <w:szCs w:val="24"/>
        </w:rPr>
        <w:t>ak vzhľadom na skutočnosti uvádzané v oznámení alebo vzhľadom na okolnosti prípadu možno mať pochybnosti o nezaujatosti zodpovednej osoby vzhľadom na pomer zodpovednej osoby k preverovanej veci, k oznamovateľovi alebo k iným dotknutým stranám, ktorých sa oznámenie tiež priamo alebo nepriamo dotýka.</w:t>
      </w:r>
    </w:p>
    <w:p w:rsidR="00D25CE4" w:rsidRPr="008A034E" w:rsidRDefault="00D25CE4" w:rsidP="00D25CE4">
      <w:pPr>
        <w:spacing w:after="0" w:line="240" w:lineRule="auto"/>
        <w:ind w:left="567"/>
        <w:jc w:val="both"/>
        <w:rPr>
          <w:rFonts w:cstheme="minorHAnsi"/>
          <w:sz w:val="24"/>
          <w:szCs w:val="24"/>
        </w:rPr>
      </w:pPr>
      <w:r w:rsidRPr="008A034E">
        <w:rPr>
          <w:rFonts w:cstheme="minorHAnsi"/>
          <w:sz w:val="24"/>
          <w:szCs w:val="24"/>
        </w:rPr>
        <w:t>V takom prípade štatutárny zástupca orgánu verejnej moci určí inú zodpovednú osobu na preverenie daného oznámenia.</w:t>
      </w:r>
    </w:p>
    <w:p w:rsidR="00C91478" w:rsidRPr="008A034E" w:rsidRDefault="00C91478" w:rsidP="00C91478">
      <w:pPr>
        <w:numPr>
          <w:ilvl w:val="0"/>
          <w:numId w:val="11"/>
        </w:numPr>
        <w:spacing w:before="60" w:after="0" w:line="240" w:lineRule="auto"/>
        <w:ind w:left="567" w:hanging="567"/>
        <w:jc w:val="both"/>
        <w:rPr>
          <w:rFonts w:cstheme="minorHAnsi"/>
          <w:sz w:val="24"/>
          <w:szCs w:val="24"/>
        </w:rPr>
      </w:pPr>
      <w:r w:rsidRPr="008A034E">
        <w:rPr>
          <w:rFonts w:cstheme="minorHAnsi"/>
          <w:sz w:val="24"/>
          <w:szCs w:val="24"/>
        </w:rPr>
        <w:t>Zodpovedná osoba je oprávnená v potrebnom rozsahu písomne vyzvať oznamovateľa, označeného zamestnanca či štatutárneho zástupcu na spoluprácu pri preverovaní oznámenia spolu s určením primeranej lehoty na poskytnutie súčinnosti.</w:t>
      </w:r>
    </w:p>
    <w:p w:rsidR="00C91478" w:rsidRPr="008A034E" w:rsidRDefault="00C91478" w:rsidP="00C91478">
      <w:pPr>
        <w:numPr>
          <w:ilvl w:val="0"/>
          <w:numId w:val="11"/>
        </w:numPr>
        <w:spacing w:before="60" w:after="0" w:line="240" w:lineRule="auto"/>
        <w:ind w:left="567" w:hanging="567"/>
        <w:jc w:val="both"/>
        <w:rPr>
          <w:rFonts w:cstheme="minorHAnsi"/>
          <w:sz w:val="24"/>
          <w:szCs w:val="24"/>
        </w:rPr>
      </w:pPr>
      <w:r w:rsidRPr="008A034E">
        <w:rPr>
          <w:rFonts w:cstheme="minorHAnsi"/>
          <w:sz w:val="24"/>
          <w:szCs w:val="24"/>
        </w:rPr>
        <w:t>Všetky organizačné útvary a všetci zamestnanci sú na základe žiadosti zodpovednej osoby povinní poskytnúť súčinnosť pri preverovaní oznámenia, prerokovaní výsledkov</w:t>
      </w:r>
      <w:r w:rsidR="00F554DB" w:rsidRPr="008A034E">
        <w:rPr>
          <w:rFonts w:cstheme="minorHAnsi"/>
          <w:sz w:val="24"/>
          <w:szCs w:val="24"/>
        </w:rPr>
        <w:t xml:space="preserve"> </w:t>
      </w:r>
      <w:r w:rsidRPr="008A034E">
        <w:rPr>
          <w:rFonts w:cstheme="minorHAnsi"/>
          <w:sz w:val="24"/>
          <w:szCs w:val="24"/>
        </w:rPr>
        <w:t>preverenia a spísaní zápisnice z preverenia oznámenia.</w:t>
      </w:r>
    </w:p>
    <w:p w:rsidR="00C91478" w:rsidRPr="008A034E" w:rsidRDefault="00C91478" w:rsidP="00C91478">
      <w:pPr>
        <w:numPr>
          <w:ilvl w:val="0"/>
          <w:numId w:val="11"/>
        </w:numPr>
        <w:spacing w:before="60" w:after="0" w:line="240" w:lineRule="auto"/>
        <w:ind w:left="567" w:hanging="567"/>
        <w:jc w:val="both"/>
        <w:rPr>
          <w:rFonts w:cstheme="minorHAnsi"/>
          <w:sz w:val="24"/>
          <w:szCs w:val="24"/>
        </w:rPr>
      </w:pPr>
      <w:r w:rsidRPr="008A034E">
        <w:rPr>
          <w:rFonts w:cstheme="minorHAnsi"/>
          <w:sz w:val="24"/>
          <w:szCs w:val="24"/>
        </w:rPr>
        <w:t>O výsledku preverenia oznámenia spíše zodpovedná osoba písomný záznam, v ktorom zhrnie skutočnosti, ktoré uvádza oznamovateľ, a zároveň sa vyjadrí ku každej skutočnosti, a to z hľadiska preverenia pravdivosti tvrdených skutočností a z hľadiska posúdenia ich právnej relevancie vo vzťahu k možnému naplneniu prvku protiprávnosti.</w:t>
      </w:r>
    </w:p>
    <w:p w:rsidR="001D0E62" w:rsidRPr="008A034E" w:rsidRDefault="00C91478" w:rsidP="001D0E62">
      <w:pPr>
        <w:numPr>
          <w:ilvl w:val="0"/>
          <w:numId w:val="11"/>
        </w:numPr>
        <w:spacing w:before="60" w:after="0" w:line="240" w:lineRule="auto"/>
        <w:ind w:left="567" w:hanging="567"/>
        <w:jc w:val="both"/>
        <w:rPr>
          <w:rFonts w:cstheme="minorHAnsi"/>
          <w:sz w:val="24"/>
          <w:szCs w:val="24"/>
        </w:rPr>
      </w:pPr>
      <w:r w:rsidRPr="008A034E">
        <w:rPr>
          <w:rFonts w:cstheme="minorHAnsi"/>
          <w:sz w:val="24"/>
          <w:szCs w:val="24"/>
        </w:rPr>
        <w:t>Pred vyhotovením záznamu o výsledku preverenia oznámenia zodpovedná osoba umožní oznamovateľovi vyjadriť sa k zisteným záverom. Pokiaľ oznamovateľ uvedie nové skutočnosti alebo so zistenými závermi nesúhlasí, zodpovedná osoba sa musí s týmito skutočnosťami a nesúhlasnými námietkami vy</w:t>
      </w:r>
      <w:r w:rsidR="00AB14A4" w:rsidRPr="008A034E">
        <w:rPr>
          <w:rFonts w:cstheme="minorHAnsi"/>
          <w:sz w:val="24"/>
          <w:szCs w:val="24"/>
        </w:rPr>
        <w:t>rovnať</w:t>
      </w:r>
      <w:r w:rsidRPr="008A034E">
        <w:rPr>
          <w:rFonts w:cstheme="minorHAnsi"/>
          <w:sz w:val="24"/>
          <w:szCs w:val="24"/>
        </w:rPr>
        <w:t xml:space="preserve"> v písomnom zázname o výsledku preverenia oznámenia s uveden</w:t>
      </w:r>
      <w:r w:rsidR="00AB14A4" w:rsidRPr="008A034E">
        <w:rPr>
          <w:rFonts w:cstheme="minorHAnsi"/>
          <w:sz w:val="24"/>
          <w:szCs w:val="24"/>
        </w:rPr>
        <w:t>í</w:t>
      </w:r>
      <w:r w:rsidRPr="008A034E">
        <w:rPr>
          <w:rFonts w:cstheme="minorHAnsi"/>
          <w:sz w:val="24"/>
          <w:szCs w:val="24"/>
        </w:rPr>
        <w:t>m, či sú tieto skutočnosti a námietky opodstatnené</w:t>
      </w:r>
      <w:r w:rsidR="001D0E62" w:rsidRPr="008A034E">
        <w:rPr>
          <w:rFonts w:cstheme="minorHAnsi"/>
          <w:sz w:val="24"/>
          <w:szCs w:val="24"/>
        </w:rPr>
        <w:t>.</w:t>
      </w:r>
    </w:p>
    <w:p w:rsidR="00C91478" w:rsidRPr="008A034E" w:rsidRDefault="00C91478" w:rsidP="001D0E62">
      <w:pPr>
        <w:numPr>
          <w:ilvl w:val="0"/>
          <w:numId w:val="11"/>
        </w:numPr>
        <w:spacing w:before="60" w:after="0" w:line="240" w:lineRule="auto"/>
        <w:ind w:left="567" w:hanging="567"/>
        <w:jc w:val="both"/>
        <w:rPr>
          <w:rFonts w:cstheme="minorHAnsi"/>
          <w:sz w:val="24"/>
          <w:szCs w:val="24"/>
        </w:rPr>
      </w:pPr>
      <w:r w:rsidRPr="008A034E">
        <w:rPr>
          <w:rFonts w:cstheme="minorHAnsi"/>
          <w:sz w:val="24"/>
          <w:szCs w:val="24"/>
        </w:rPr>
        <w:t>Podanie oznámenia sa nesmie stať podnetom ani dôvodom na vyvodzovanie dôsledkov, ktoré by oznamovateľovi spôsobili akúkoľvek ujmu.</w:t>
      </w:r>
    </w:p>
    <w:p w:rsidR="00C91478" w:rsidRPr="008A034E" w:rsidRDefault="00C91478" w:rsidP="00C91478">
      <w:pPr>
        <w:numPr>
          <w:ilvl w:val="0"/>
          <w:numId w:val="11"/>
        </w:numPr>
        <w:spacing w:before="60" w:after="0" w:line="240" w:lineRule="auto"/>
        <w:ind w:left="567" w:hanging="567"/>
        <w:jc w:val="both"/>
        <w:rPr>
          <w:rFonts w:cstheme="minorHAnsi"/>
          <w:sz w:val="24"/>
          <w:szCs w:val="24"/>
        </w:rPr>
      </w:pPr>
      <w:r w:rsidRPr="008A034E">
        <w:rPr>
          <w:rFonts w:cstheme="minorHAnsi"/>
          <w:sz w:val="24"/>
          <w:szCs w:val="24"/>
        </w:rPr>
        <w:t>Zodpovedná osoba pri preverovaní oznámenia je oprávnená:</w:t>
      </w:r>
    </w:p>
    <w:p w:rsidR="00C91478" w:rsidRPr="008A034E" w:rsidRDefault="00C91478" w:rsidP="00C91478">
      <w:pPr>
        <w:pStyle w:val="Odsekzoznamu"/>
        <w:numPr>
          <w:ilvl w:val="2"/>
          <w:numId w:val="37"/>
        </w:numPr>
        <w:spacing w:before="60" w:after="0" w:line="240" w:lineRule="auto"/>
        <w:ind w:left="1134" w:hanging="567"/>
        <w:jc w:val="both"/>
        <w:rPr>
          <w:rFonts w:cstheme="minorHAnsi"/>
          <w:sz w:val="24"/>
          <w:szCs w:val="24"/>
        </w:rPr>
      </w:pPr>
      <w:r w:rsidRPr="008A034E">
        <w:rPr>
          <w:rFonts w:cstheme="minorHAnsi"/>
          <w:sz w:val="24"/>
          <w:szCs w:val="24"/>
        </w:rPr>
        <w:lastRenderedPageBreak/>
        <w:t>vstupovať do objektov, zariadení, dopravných prostriedkov a  na pozemky vlastnených alebo využívaných zamestnávateľom,</w:t>
      </w:r>
    </w:p>
    <w:p w:rsidR="00C91478" w:rsidRPr="008A034E" w:rsidRDefault="00C91478" w:rsidP="00C91478">
      <w:pPr>
        <w:pStyle w:val="Odsekzoznamu"/>
        <w:numPr>
          <w:ilvl w:val="2"/>
          <w:numId w:val="37"/>
        </w:numPr>
        <w:spacing w:before="60" w:after="0" w:line="240" w:lineRule="auto"/>
        <w:ind w:left="1134" w:hanging="567"/>
        <w:jc w:val="both"/>
        <w:rPr>
          <w:rFonts w:cstheme="minorHAnsi"/>
          <w:sz w:val="24"/>
          <w:szCs w:val="24"/>
        </w:rPr>
      </w:pPr>
      <w:r w:rsidRPr="008A034E">
        <w:rPr>
          <w:rFonts w:cstheme="minorHAnsi"/>
          <w:sz w:val="24"/>
          <w:szCs w:val="24"/>
        </w:rPr>
        <w:t>vyžadovať predloženie originálov dokladov, záznamov dát na pamäťových médiách, ich výpisov, vyjadrenia a  ostatné informácie potrebné na preverenie oznámenia a na zabezpečenie dôkazov o prípadnej protispoločenskej činnosti,</w:t>
      </w:r>
    </w:p>
    <w:p w:rsidR="00C91478" w:rsidRPr="008A034E" w:rsidRDefault="00C91478" w:rsidP="00C91478">
      <w:pPr>
        <w:pStyle w:val="Odsekzoznamu"/>
        <w:numPr>
          <w:ilvl w:val="2"/>
          <w:numId w:val="37"/>
        </w:numPr>
        <w:spacing w:before="60" w:after="0" w:line="240" w:lineRule="auto"/>
        <w:ind w:left="1134" w:hanging="567"/>
        <w:jc w:val="both"/>
        <w:rPr>
          <w:rFonts w:cstheme="minorHAnsi"/>
          <w:sz w:val="24"/>
          <w:szCs w:val="24"/>
        </w:rPr>
      </w:pPr>
      <w:r w:rsidRPr="008A034E">
        <w:rPr>
          <w:rFonts w:cstheme="minorHAnsi"/>
          <w:sz w:val="24"/>
          <w:szCs w:val="24"/>
        </w:rPr>
        <w:t>vyhotovovať kópie originálov dokladov, záznamov dát na pamäťových médiách, ich výpisov, vyjadrení a ostatných informácií potrebných na preverenie oznámenia a na zabezpečenie dôkazov o prípadnej protispoločenskej činnosti a nakladať s nimi,</w:t>
      </w:r>
    </w:p>
    <w:p w:rsidR="00C91478" w:rsidRPr="008A034E" w:rsidRDefault="00C91478" w:rsidP="00C91478">
      <w:pPr>
        <w:pStyle w:val="Odsekzoznamu"/>
        <w:numPr>
          <w:ilvl w:val="2"/>
          <w:numId w:val="37"/>
        </w:numPr>
        <w:spacing w:before="60" w:after="0" w:line="240" w:lineRule="auto"/>
        <w:ind w:left="1134" w:hanging="567"/>
        <w:jc w:val="both"/>
        <w:rPr>
          <w:rFonts w:cstheme="minorHAnsi"/>
          <w:sz w:val="24"/>
          <w:szCs w:val="24"/>
        </w:rPr>
      </w:pPr>
      <w:r w:rsidRPr="008A034E">
        <w:rPr>
          <w:rFonts w:cstheme="minorHAnsi"/>
          <w:sz w:val="24"/>
          <w:szCs w:val="24"/>
        </w:rPr>
        <w:t>vyžadovať od preverovanej osoby a zamestnávateľa súčinnosť potrebnú na preverenie oznámenia.</w:t>
      </w:r>
    </w:p>
    <w:p w:rsidR="00C91478" w:rsidRPr="008A034E" w:rsidRDefault="00C91478" w:rsidP="00C91478">
      <w:pPr>
        <w:numPr>
          <w:ilvl w:val="0"/>
          <w:numId w:val="11"/>
        </w:numPr>
        <w:spacing w:before="60" w:after="0" w:line="240" w:lineRule="auto"/>
        <w:ind w:left="567" w:hanging="567"/>
        <w:jc w:val="both"/>
        <w:rPr>
          <w:rFonts w:cstheme="minorHAnsi"/>
          <w:sz w:val="24"/>
          <w:szCs w:val="24"/>
        </w:rPr>
      </w:pPr>
      <w:r w:rsidRPr="008A034E">
        <w:rPr>
          <w:rFonts w:cstheme="minorHAnsi"/>
          <w:sz w:val="24"/>
          <w:szCs w:val="24"/>
        </w:rPr>
        <w:t>O preverení oznámenia sa vyhotoví zápisnica podľa vzoru v prílohe č. 2 tejto smernice. Zodpovedná osoba informuje o výsledku preverenia oznámenia štatutárneho zástupcu zamestnávateľa zaslaním</w:t>
      </w:r>
      <w:r w:rsidR="00F554DB" w:rsidRPr="008A034E">
        <w:rPr>
          <w:rFonts w:cstheme="minorHAnsi"/>
          <w:sz w:val="24"/>
          <w:szCs w:val="24"/>
        </w:rPr>
        <w:t xml:space="preserve"> </w:t>
      </w:r>
      <w:r w:rsidRPr="008A034E">
        <w:rPr>
          <w:rFonts w:cstheme="minorHAnsi"/>
          <w:sz w:val="24"/>
          <w:szCs w:val="24"/>
        </w:rPr>
        <w:t>tejto zápisnice.</w:t>
      </w:r>
    </w:p>
    <w:p w:rsidR="00C91478" w:rsidRPr="008A034E" w:rsidRDefault="00C91478" w:rsidP="00C91478">
      <w:pPr>
        <w:numPr>
          <w:ilvl w:val="0"/>
          <w:numId w:val="11"/>
        </w:numPr>
        <w:spacing w:before="60" w:after="0" w:line="240" w:lineRule="auto"/>
        <w:ind w:left="567" w:hanging="567"/>
        <w:jc w:val="both"/>
        <w:rPr>
          <w:rFonts w:cstheme="minorHAnsi"/>
          <w:sz w:val="24"/>
          <w:szCs w:val="24"/>
        </w:rPr>
      </w:pPr>
      <w:r w:rsidRPr="008A034E">
        <w:rPr>
          <w:rFonts w:cstheme="minorHAnsi"/>
          <w:sz w:val="24"/>
          <w:szCs w:val="24"/>
        </w:rPr>
        <w:t>Ak sa oznámenie preverovaním preukázalo ako opodstatnené, zodpovedná osoba</w:t>
      </w:r>
      <w:r w:rsidR="00F554DB" w:rsidRPr="008A034E">
        <w:rPr>
          <w:rFonts w:cstheme="minorHAnsi"/>
          <w:sz w:val="24"/>
          <w:szCs w:val="24"/>
        </w:rPr>
        <w:t xml:space="preserve"> </w:t>
      </w:r>
      <w:r w:rsidRPr="008A034E">
        <w:rPr>
          <w:rFonts w:cstheme="minorHAnsi"/>
          <w:sz w:val="24"/>
          <w:szCs w:val="24"/>
        </w:rPr>
        <w:t>v zápisnici navrhne opatrenia na nápravu, organizačný útvar, ktorý ich má vykonať</w:t>
      </w:r>
      <w:r w:rsidR="00AB14A4" w:rsidRPr="008A034E">
        <w:rPr>
          <w:rFonts w:cstheme="minorHAnsi"/>
          <w:sz w:val="24"/>
          <w:szCs w:val="24"/>
        </w:rPr>
        <w:t>,</w:t>
      </w:r>
      <w:r w:rsidRPr="008A034E">
        <w:rPr>
          <w:rFonts w:cstheme="minorHAnsi"/>
          <w:sz w:val="24"/>
          <w:szCs w:val="24"/>
        </w:rPr>
        <w:t xml:space="preserve"> a termíny,</w:t>
      </w:r>
      <w:r w:rsidR="00F554DB" w:rsidRPr="008A034E">
        <w:rPr>
          <w:rFonts w:cstheme="minorHAnsi"/>
          <w:sz w:val="24"/>
          <w:szCs w:val="24"/>
        </w:rPr>
        <w:t xml:space="preserve"> </w:t>
      </w:r>
      <w:r w:rsidRPr="008A034E">
        <w:rPr>
          <w:rFonts w:cstheme="minorHAnsi"/>
          <w:sz w:val="24"/>
          <w:szCs w:val="24"/>
        </w:rPr>
        <w:t>dokedy tak má spraviť. Po uplynutí navrhovanej lehoty požiada o informáciu o</w:t>
      </w:r>
      <w:r w:rsidR="00F554DB" w:rsidRPr="008A034E">
        <w:rPr>
          <w:rFonts w:cstheme="minorHAnsi"/>
          <w:sz w:val="24"/>
          <w:szCs w:val="24"/>
        </w:rPr>
        <w:t> </w:t>
      </w:r>
      <w:r w:rsidRPr="008A034E">
        <w:rPr>
          <w:rFonts w:cstheme="minorHAnsi"/>
          <w:sz w:val="24"/>
          <w:szCs w:val="24"/>
        </w:rPr>
        <w:t>prijatých</w:t>
      </w:r>
      <w:r w:rsidR="00F554DB" w:rsidRPr="008A034E">
        <w:rPr>
          <w:rFonts w:cstheme="minorHAnsi"/>
          <w:sz w:val="24"/>
          <w:szCs w:val="24"/>
        </w:rPr>
        <w:t xml:space="preserve"> </w:t>
      </w:r>
      <w:r w:rsidRPr="008A034E">
        <w:rPr>
          <w:rFonts w:cstheme="minorHAnsi"/>
          <w:sz w:val="24"/>
          <w:szCs w:val="24"/>
        </w:rPr>
        <w:t>opatreniach.</w:t>
      </w:r>
    </w:p>
    <w:p w:rsidR="00C91478" w:rsidRPr="008A034E" w:rsidRDefault="00C91478" w:rsidP="00C91478">
      <w:pPr>
        <w:numPr>
          <w:ilvl w:val="0"/>
          <w:numId w:val="11"/>
        </w:numPr>
        <w:spacing w:before="60" w:after="0" w:line="240" w:lineRule="auto"/>
        <w:ind w:left="567" w:hanging="567"/>
        <w:jc w:val="both"/>
        <w:rPr>
          <w:rFonts w:cstheme="minorHAnsi"/>
          <w:sz w:val="24"/>
          <w:szCs w:val="24"/>
        </w:rPr>
      </w:pPr>
      <w:r w:rsidRPr="008A034E">
        <w:rPr>
          <w:rFonts w:cstheme="minorHAnsi"/>
          <w:sz w:val="24"/>
          <w:szCs w:val="24"/>
        </w:rPr>
        <w:t>Zodpovedná osoba písomne oboznámi oznamovateľa s výsledkom preverenia</w:t>
      </w:r>
      <w:r w:rsidR="00F554DB" w:rsidRPr="008A034E">
        <w:rPr>
          <w:rFonts w:cstheme="minorHAnsi"/>
          <w:sz w:val="24"/>
          <w:szCs w:val="24"/>
        </w:rPr>
        <w:t xml:space="preserve"> </w:t>
      </w:r>
      <w:r w:rsidRPr="008A034E">
        <w:rPr>
          <w:rFonts w:cstheme="minorHAnsi"/>
          <w:sz w:val="24"/>
          <w:szCs w:val="24"/>
        </w:rPr>
        <w:t xml:space="preserve">oznámenia a s opatreniami, ak sa prijali na základe preverenia oznámenia, </w:t>
      </w:r>
      <w:r w:rsidR="00AB14A4" w:rsidRPr="008A034E">
        <w:rPr>
          <w:rFonts w:cstheme="minorHAnsi"/>
          <w:sz w:val="24"/>
          <w:szCs w:val="24"/>
        </w:rPr>
        <w:t>a</w:t>
      </w:r>
      <w:r w:rsidR="00F554DB" w:rsidRPr="008A034E">
        <w:rPr>
          <w:rFonts w:cstheme="minorHAnsi"/>
          <w:sz w:val="24"/>
          <w:szCs w:val="24"/>
        </w:rPr>
        <w:t> </w:t>
      </w:r>
      <w:r w:rsidR="00AB14A4" w:rsidRPr="008A034E">
        <w:rPr>
          <w:rFonts w:cstheme="minorHAnsi"/>
          <w:sz w:val="24"/>
          <w:szCs w:val="24"/>
        </w:rPr>
        <w:t>to</w:t>
      </w:r>
      <w:r w:rsidR="00F554DB" w:rsidRPr="008A034E">
        <w:rPr>
          <w:rFonts w:cstheme="minorHAnsi"/>
          <w:sz w:val="24"/>
          <w:szCs w:val="24"/>
        </w:rPr>
        <w:t xml:space="preserve"> </w:t>
      </w:r>
      <w:r w:rsidRPr="008A034E">
        <w:rPr>
          <w:rFonts w:cstheme="minorHAnsi"/>
          <w:sz w:val="24"/>
          <w:szCs w:val="24"/>
        </w:rPr>
        <w:t>najneskôr do 90 dní od potvrdenia prijatia oznámenia alebo ak sa prijatie oznámenia nepotvrdilo, do 90 dní od uplynutia siedmich dní od prijatia oznámenia. Ak bolo preverenie oznámenia skončené postúpením veci</w:t>
      </w:r>
      <w:r w:rsidR="00F554DB" w:rsidRPr="008A034E">
        <w:rPr>
          <w:rFonts w:cstheme="minorHAnsi"/>
          <w:sz w:val="24"/>
          <w:szCs w:val="24"/>
        </w:rPr>
        <w:t xml:space="preserve"> </w:t>
      </w:r>
      <w:r w:rsidRPr="008A034E">
        <w:rPr>
          <w:rFonts w:cstheme="minorHAnsi"/>
          <w:sz w:val="24"/>
          <w:szCs w:val="24"/>
        </w:rPr>
        <w:t>na vybavenie podľa Trestného poriadku alebo osobitných predpisov, zodpovedná osoba si</w:t>
      </w:r>
      <w:r w:rsidR="00F554DB" w:rsidRPr="008A034E">
        <w:rPr>
          <w:rFonts w:cstheme="minorHAnsi"/>
          <w:sz w:val="24"/>
          <w:szCs w:val="24"/>
        </w:rPr>
        <w:t xml:space="preserve"> </w:t>
      </w:r>
      <w:r w:rsidRPr="008A034E">
        <w:rPr>
          <w:rFonts w:cstheme="minorHAnsi"/>
          <w:sz w:val="24"/>
          <w:szCs w:val="24"/>
        </w:rPr>
        <w:t>vyžiada výsledok vybavenia v rozsahu, ako to umožňuje osobitný predpis a do 10 dní od</w:t>
      </w:r>
      <w:r w:rsidR="00F554DB" w:rsidRPr="008A034E">
        <w:rPr>
          <w:rFonts w:cstheme="minorHAnsi"/>
          <w:sz w:val="24"/>
          <w:szCs w:val="24"/>
        </w:rPr>
        <w:t xml:space="preserve"> </w:t>
      </w:r>
      <w:r w:rsidRPr="008A034E">
        <w:rPr>
          <w:rFonts w:cstheme="minorHAnsi"/>
          <w:sz w:val="24"/>
          <w:szCs w:val="24"/>
        </w:rPr>
        <w:t>doručenia tohto výsledku s ním oboznámi aj oznamovateľa.</w:t>
      </w:r>
    </w:p>
    <w:p w:rsidR="00B46971" w:rsidRPr="008A034E" w:rsidRDefault="00C91478" w:rsidP="00B46971">
      <w:pPr>
        <w:numPr>
          <w:ilvl w:val="0"/>
          <w:numId w:val="11"/>
        </w:numPr>
        <w:spacing w:before="60" w:after="0" w:line="240" w:lineRule="auto"/>
        <w:ind w:left="567" w:hanging="567"/>
        <w:jc w:val="both"/>
        <w:rPr>
          <w:rFonts w:cstheme="minorHAnsi"/>
          <w:sz w:val="24"/>
          <w:szCs w:val="24"/>
        </w:rPr>
      </w:pPr>
      <w:r w:rsidRPr="008A034E">
        <w:rPr>
          <w:rFonts w:cstheme="minorHAnsi"/>
          <w:sz w:val="24"/>
          <w:szCs w:val="24"/>
        </w:rPr>
        <w:t>Oznámenie, ktoré preukázateľne nebolo urobené v dobrej viere</w:t>
      </w:r>
      <w:r w:rsidR="00AB14A4" w:rsidRPr="008A034E">
        <w:rPr>
          <w:rFonts w:cstheme="minorHAnsi"/>
          <w:sz w:val="24"/>
          <w:szCs w:val="24"/>
        </w:rPr>
        <w:t>,</w:t>
      </w:r>
      <w:r w:rsidRPr="008A034E">
        <w:rPr>
          <w:rFonts w:cstheme="minorHAnsi"/>
          <w:sz w:val="24"/>
          <w:szCs w:val="24"/>
        </w:rPr>
        <w:t xml:space="preserve"> sa môže podľa</w:t>
      </w:r>
      <w:r w:rsidR="00F554DB" w:rsidRPr="008A034E">
        <w:rPr>
          <w:rFonts w:cstheme="minorHAnsi"/>
          <w:sz w:val="24"/>
          <w:szCs w:val="24"/>
        </w:rPr>
        <w:t xml:space="preserve"> </w:t>
      </w:r>
      <w:r w:rsidRPr="008A034E">
        <w:rPr>
          <w:rFonts w:cstheme="minorHAnsi"/>
          <w:sz w:val="24"/>
          <w:szCs w:val="24"/>
        </w:rPr>
        <w:t>konkrétnych okolností prípadu považovať za závažné porušenie pracovnej disciplíny</w:t>
      </w:r>
      <w:r w:rsidR="00B46971" w:rsidRPr="008A034E">
        <w:rPr>
          <w:rFonts w:cstheme="minorHAnsi"/>
          <w:sz w:val="24"/>
          <w:szCs w:val="24"/>
        </w:rPr>
        <w:t>.</w:t>
      </w:r>
    </w:p>
    <w:p w:rsidR="00B46971" w:rsidRDefault="00B46971" w:rsidP="00B46971">
      <w:pPr>
        <w:spacing w:before="60" w:after="0" w:line="240" w:lineRule="auto"/>
        <w:jc w:val="both"/>
        <w:rPr>
          <w:rFonts w:ascii="Times New Roman" w:hAnsi="Times New Roman"/>
          <w:sz w:val="24"/>
          <w:szCs w:val="24"/>
        </w:rPr>
      </w:pPr>
    </w:p>
    <w:p w:rsidR="00C91478" w:rsidRPr="008A034E" w:rsidRDefault="00C91478" w:rsidP="00C91478">
      <w:pPr>
        <w:spacing w:before="60" w:after="0" w:line="240" w:lineRule="auto"/>
        <w:ind w:left="66"/>
        <w:jc w:val="center"/>
        <w:rPr>
          <w:rFonts w:ascii="Calibri" w:hAnsi="Calibri" w:cs="Calibri"/>
          <w:b/>
          <w:sz w:val="24"/>
          <w:szCs w:val="24"/>
        </w:rPr>
      </w:pPr>
      <w:r w:rsidRPr="008A034E">
        <w:rPr>
          <w:rFonts w:ascii="Calibri" w:hAnsi="Calibri" w:cs="Calibri"/>
          <w:b/>
          <w:sz w:val="24"/>
          <w:szCs w:val="24"/>
        </w:rPr>
        <w:t xml:space="preserve">Článok 5 </w:t>
      </w:r>
    </w:p>
    <w:p w:rsidR="00C91478" w:rsidRPr="008A034E" w:rsidRDefault="00C91478" w:rsidP="00C91478">
      <w:pPr>
        <w:spacing w:before="60" w:after="0" w:line="240" w:lineRule="auto"/>
        <w:ind w:left="567"/>
        <w:jc w:val="center"/>
        <w:rPr>
          <w:rFonts w:ascii="Calibri" w:hAnsi="Calibri" w:cs="Calibri"/>
          <w:sz w:val="24"/>
          <w:szCs w:val="24"/>
        </w:rPr>
      </w:pPr>
      <w:r w:rsidRPr="008A034E">
        <w:rPr>
          <w:rFonts w:ascii="Calibri" w:hAnsi="Calibri" w:cs="Calibri"/>
          <w:b/>
          <w:sz w:val="24"/>
          <w:szCs w:val="24"/>
        </w:rPr>
        <w:t>Odvetné opatrenia a ochrana zamestnanca</w:t>
      </w:r>
    </w:p>
    <w:p w:rsidR="00C91478" w:rsidRPr="008A034E" w:rsidRDefault="00C91478" w:rsidP="00C91478">
      <w:pPr>
        <w:pStyle w:val="Odsekzoznamu"/>
        <w:numPr>
          <w:ilvl w:val="0"/>
          <w:numId w:val="38"/>
        </w:numPr>
        <w:spacing w:before="60" w:after="0" w:line="240" w:lineRule="auto"/>
        <w:ind w:left="567" w:hanging="567"/>
        <w:jc w:val="both"/>
        <w:rPr>
          <w:rFonts w:ascii="Calibri" w:hAnsi="Calibri" w:cs="Calibri"/>
          <w:bCs/>
          <w:sz w:val="24"/>
          <w:szCs w:val="24"/>
        </w:rPr>
      </w:pPr>
      <w:r w:rsidRPr="008A034E">
        <w:rPr>
          <w:rFonts w:ascii="Calibri" w:hAnsi="Calibri" w:cs="Calibri"/>
          <w:bCs/>
          <w:sz w:val="24"/>
          <w:szCs w:val="24"/>
        </w:rPr>
        <w:t>Odvetné opatrenia voči oznamovateľom sú zakázané. Nikto nemôže byť vystavený diskriminácii, disciplinárnemu konaniu, strate zamestnania či inému postihu za oznámenie protispoločenskej činnosti podané v dobrej viere alebo za odmietnutie podieľať sa na protispoločenskej činnosti. To neplatí, ak sa tento oznamovateľ podieľal na oznamovanej protispoločenskej činnosti a porušení súvisiacich pravidiel a predpisov.</w:t>
      </w:r>
    </w:p>
    <w:p w:rsidR="00C91478" w:rsidRPr="008A034E" w:rsidRDefault="00C91478" w:rsidP="00C91478">
      <w:pPr>
        <w:pStyle w:val="Odsekzoznamu"/>
        <w:numPr>
          <w:ilvl w:val="0"/>
          <w:numId w:val="38"/>
        </w:numPr>
        <w:spacing w:before="60" w:after="0" w:line="240" w:lineRule="auto"/>
        <w:ind w:left="567" w:hanging="567"/>
        <w:jc w:val="both"/>
        <w:rPr>
          <w:rFonts w:ascii="Calibri" w:hAnsi="Calibri" w:cs="Calibri"/>
          <w:bCs/>
          <w:sz w:val="24"/>
          <w:szCs w:val="24"/>
        </w:rPr>
      </w:pPr>
      <w:r w:rsidRPr="008A034E">
        <w:rPr>
          <w:rFonts w:ascii="Calibri" w:hAnsi="Calibri" w:cs="Calibri"/>
          <w:bCs/>
          <w:sz w:val="24"/>
          <w:szCs w:val="24"/>
        </w:rPr>
        <w:t>Odvetná činnosť zahŕňa najmä hrozby odvetných opatrení a pokusy o odvetu, izoláciu od ostatných zamestnancov, ponižovanie, zamedzenie kariérneho postupu, dočasné preloženie bez súhlasu zamestnanca, nepriaznivé pracovné hodnotenie alebo referencie, pokarhanie, znevýhodnenie, predčasné ukončenie pracovnoprávneho vzťahu na dobu určitú zo strany zamestnávateľa, ukončenie pracovného pomeru zo strany zamestnávateľa, znevažovanie dôstojnosti, ohováranie a iné poškodenie dobrej povesti, odvolanie z funkcie vedúceho zamestnanca, účelovú zmenu miesta výkonu práce, šikanovanie alebo iné formy obťažovania alebo diskriminácie.</w:t>
      </w:r>
    </w:p>
    <w:p w:rsidR="00C91478" w:rsidRPr="008A034E" w:rsidRDefault="00C91478" w:rsidP="00C91478">
      <w:pPr>
        <w:pStyle w:val="Odsekzoznamu"/>
        <w:numPr>
          <w:ilvl w:val="0"/>
          <w:numId w:val="38"/>
        </w:numPr>
        <w:spacing w:before="60" w:after="0" w:line="240" w:lineRule="auto"/>
        <w:ind w:left="567" w:hanging="567"/>
        <w:jc w:val="both"/>
        <w:rPr>
          <w:rFonts w:ascii="Calibri" w:hAnsi="Calibri" w:cs="Calibri"/>
          <w:bCs/>
          <w:sz w:val="24"/>
          <w:szCs w:val="24"/>
        </w:rPr>
      </w:pPr>
      <w:r w:rsidRPr="008A034E">
        <w:rPr>
          <w:rFonts w:ascii="Calibri" w:hAnsi="Calibri" w:cs="Calibri"/>
          <w:bCs/>
          <w:sz w:val="24"/>
          <w:szCs w:val="24"/>
        </w:rPr>
        <w:t xml:space="preserve">Za odvetnú činnosť sa nepovažuje pracovný úkon súvisiaci so skončením pracovnoprávneho vzťahu alebo zmenou pracovnoprávneho vzťahu, ktorý je dôsledkom </w:t>
      </w:r>
      <w:r w:rsidRPr="008A034E">
        <w:rPr>
          <w:rFonts w:ascii="Calibri" w:hAnsi="Calibri" w:cs="Calibri"/>
          <w:bCs/>
          <w:sz w:val="24"/>
          <w:szCs w:val="24"/>
        </w:rPr>
        <w:lastRenderedPageBreak/>
        <w:t>právnej skutočnosti, ktorá nezávisí od posúdenia alebo rozhodnutia zamestnávateľa alebo preukázateľne nesúvisí s oznámením zamestnanca o protispoločenskej činnosti.</w:t>
      </w:r>
    </w:p>
    <w:p w:rsidR="00C91478" w:rsidRPr="008A034E" w:rsidRDefault="00C91478" w:rsidP="00C91478">
      <w:pPr>
        <w:pStyle w:val="Odsekzoznamu"/>
        <w:numPr>
          <w:ilvl w:val="0"/>
          <w:numId w:val="38"/>
        </w:numPr>
        <w:spacing w:before="60" w:after="0" w:line="240" w:lineRule="auto"/>
        <w:ind w:left="567" w:hanging="567"/>
        <w:jc w:val="both"/>
        <w:rPr>
          <w:rFonts w:ascii="Calibri" w:hAnsi="Calibri" w:cs="Calibri"/>
          <w:bCs/>
          <w:sz w:val="24"/>
          <w:szCs w:val="24"/>
        </w:rPr>
      </w:pPr>
      <w:r w:rsidRPr="008A034E">
        <w:rPr>
          <w:rFonts w:ascii="Calibri" w:hAnsi="Calibri" w:cs="Calibri"/>
          <w:bCs/>
          <w:sz w:val="24"/>
          <w:szCs w:val="24"/>
        </w:rPr>
        <w:t>Ak sa zamestnanec domnieva, že skončenie pracovného pomeru alebo zmena pracovného pomeru sa uskutočňuje ako odvetná činnosť, má právo oznámiť podozrenie o odvetnej činnosti zodpovednej osobe ešte pred jej uskutočnením.</w:t>
      </w:r>
    </w:p>
    <w:p w:rsidR="00C91478" w:rsidRPr="008A034E" w:rsidRDefault="00C91478" w:rsidP="00C91478">
      <w:pPr>
        <w:pStyle w:val="Odsekzoznamu"/>
        <w:numPr>
          <w:ilvl w:val="0"/>
          <w:numId w:val="38"/>
        </w:numPr>
        <w:spacing w:before="60" w:after="0" w:line="240" w:lineRule="auto"/>
        <w:ind w:left="567" w:hanging="567"/>
        <w:jc w:val="both"/>
        <w:rPr>
          <w:rFonts w:ascii="Calibri" w:hAnsi="Calibri" w:cs="Calibri"/>
          <w:bCs/>
          <w:sz w:val="24"/>
          <w:szCs w:val="24"/>
        </w:rPr>
      </w:pPr>
      <w:r w:rsidRPr="008A034E">
        <w:rPr>
          <w:rFonts w:ascii="Calibri" w:hAnsi="Calibri" w:cs="Calibri"/>
          <w:bCs/>
          <w:sz w:val="24"/>
          <w:szCs w:val="24"/>
        </w:rPr>
        <w:t>Zodpovedná osoba je povinná preveriť oznámenie oznamovateľa o tom, že sa proti nemu uplatňuje odvetná činnosť.</w:t>
      </w:r>
    </w:p>
    <w:p w:rsidR="00C91478" w:rsidRPr="008A034E" w:rsidRDefault="00C91478" w:rsidP="00C91478">
      <w:pPr>
        <w:pStyle w:val="Odsekzoznamu"/>
        <w:numPr>
          <w:ilvl w:val="0"/>
          <w:numId w:val="38"/>
        </w:numPr>
        <w:spacing w:before="60" w:after="0" w:line="240" w:lineRule="auto"/>
        <w:ind w:left="567" w:hanging="567"/>
        <w:jc w:val="both"/>
        <w:rPr>
          <w:rFonts w:ascii="Calibri" w:hAnsi="Calibri" w:cs="Calibri"/>
          <w:bCs/>
          <w:sz w:val="24"/>
          <w:szCs w:val="24"/>
        </w:rPr>
      </w:pPr>
      <w:r w:rsidRPr="008A034E">
        <w:rPr>
          <w:rFonts w:ascii="Calibri" w:hAnsi="Calibri" w:cs="Calibri"/>
          <w:bCs/>
          <w:sz w:val="24"/>
          <w:szCs w:val="24"/>
        </w:rPr>
        <w:t xml:space="preserve">Na podávania, prijatie, evidenciu a preverenie oznámenia o odvetnej činnosti sa primerane použijú ustanovenia </w:t>
      </w:r>
      <w:r w:rsidR="00AB14A4" w:rsidRPr="008A034E">
        <w:rPr>
          <w:rFonts w:ascii="Calibri" w:hAnsi="Calibri" w:cs="Calibri"/>
          <w:bCs/>
          <w:sz w:val="24"/>
          <w:szCs w:val="24"/>
        </w:rPr>
        <w:t>č</w:t>
      </w:r>
      <w:r w:rsidRPr="008A034E">
        <w:rPr>
          <w:rFonts w:ascii="Calibri" w:hAnsi="Calibri" w:cs="Calibri"/>
          <w:bCs/>
          <w:sz w:val="24"/>
          <w:szCs w:val="24"/>
        </w:rPr>
        <w:t>l. 3, 4 a 5 tejto smernice.</w:t>
      </w:r>
    </w:p>
    <w:p w:rsidR="00C91478" w:rsidRPr="008A034E" w:rsidRDefault="00C91478" w:rsidP="00C91478">
      <w:pPr>
        <w:pStyle w:val="Odsekzoznamu"/>
        <w:numPr>
          <w:ilvl w:val="0"/>
          <w:numId w:val="38"/>
        </w:numPr>
        <w:spacing w:before="60" w:after="0" w:line="240" w:lineRule="auto"/>
        <w:ind w:left="567" w:hanging="567"/>
        <w:jc w:val="both"/>
        <w:rPr>
          <w:rFonts w:ascii="Calibri" w:hAnsi="Calibri" w:cs="Calibri"/>
          <w:bCs/>
          <w:sz w:val="24"/>
          <w:szCs w:val="24"/>
        </w:rPr>
      </w:pPr>
      <w:r w:rsidRPr="008A034E">
        <w:rPr>
          <w:rFonts w:ascii="Calibri" w:hAnsi="Calibri" w:cs="Calibri"/>
          <w:bCs/>
          <w:sz w:val="24"/>
          <w:szCs w:val="24"/>
        </w:rPr>
        <w:t>Zodpovedná osoba je povinná podať správu o výsledku preverenia oznámenia o odvetnej činnosti do 15 dní od ukončenia preverenia oznámenia o odvetnej činnosti štatutárnemu zástupcovi a dotknutému zamestnancovi. Ak sa podozrenia o odvetných opatreniach potvrdia, navrhne v nej nápravné a preventívne opatrenia na zabránenie odvetnej činnosti na pracovisku.</w:t>
      </w:r>
    </w:p>
    <w:p w:rsidR="00C91478" w:rsidRPr="008A034E" w:rsidRDefault="00C91478" w:rsidP="00C91478">
      <w:pPr>
        <w:pStyle w:val="Odsekzoznamu"/>
        <w:numPr>
          <w:ilvl w:val="0"/>
          <w:numId w:val="38"/>
        </w:numPr>
        <w:spacing w:before="60" w:after="0" w:line="240" w:lineRule="auto"/>
        <w:ind w:left="567" w:hanging="567"/>
        <w:jc w:val="both"/>
        <w:rPr>
          <w:rFonts w:ascii="Calibri" w:hAnsi="Calibri" w:cs="Calibri"/>
          <w:bCs/>
          <w:sz w:val="24"/>
          <w:szCs w:val="24"/>
        </w:rPr>
      </w:pPr>
      <w:r w:rsidRPr="008A034E">
        <w:rPr>
          <w:rFonts w:ascii="Calibri" w:hAnsi="Calibri" w:cs="Calibri"/>
          <w:bCs/>
          <w:sz w:val="24"/>
          <w:szCs w:val="24"/>
        </w:rPr>
        <w:t>Voči osobe, ktorá uplatňuje odvetné opatrenie</w:t>
      </w:r>
      <w:r w:rsidR="00AB14A4" w:rsidRPr="008A034E">
        <w:rPr>
          <w:rFonts w:ascii="Calibri" w:hAnsi="Calibri" w:cs="Calibri"/>
          <w:bCs/>
          <w:sz w:val="24"/>
          <w:szCs w:val="24"/>
        </w:rPr>
        <w:t>,</w:t>
      </w:r>
      <w:r w:rsidRPr="008A034E">
        <w:rPr>
          <w:rFonts w:ascii="Calibri" w:hAnsi="Calibri" w:cs="Calibri"/>
          <w:bCs/>
          <w:sz w:val="24"/>
          <w:szCs w:val="24"/>
        </w:rPr>
        <w:t xml:space="preserve"> sa uplatnia primerané sankcie v zmysle zákona č. 54/2019 Z. z. v znení zákona č. 189/2023 Z. z.</w:t>
      </w:r>
    </w:p>
    <w:p w:rsidR="00C91478" w:rsidRPr="008A034E" w:rsidRDefault="00C91478" w:rsidP="00C91478">
      <w:pPr>
        <w:pStyle w:val="Odsekzoznamu"/>
        <w:numPr>
          <w:ilvl w:val="0"/>
          <w:numId w:val="38"/>
        </w:numPr>
        <w:spacing w:before="60" w:after="0" w:line="240" w:lineRule="auto"/>
        <w:ind w:left="567" w:hanging="567"/>
        <w:jc w:val="both"/>
        <w:rPr>
          <w:rFonts w:ascii="Calibri" w:hAnsi="Calibri" w:cs="Calibri"/>
          <w:bCs/>
          <w:sz w:val="24"/>
          <w:szCs w:val="24"/>
        </w:rPr>
      </w:pPr>
      <w:r w:rsidRPr="008A034E">
        <w:rPr>
          <w:rFonts w:ascii="Calibri" w:hAnsi="Calibri" w:cs="Calibri"/>
          <w:bCs/>
          <w:sz w:val="24"/>
          <w:szCs w:val="24"/>
        </w:rPr>
        <w:t xml:space="preserve">Oznamovateľ, ktorý podal oznámenie o závažnej protispoločenskej činnosti orgánu činnému v trestnom konaní alebo správnemu orgánu, môže požiadať o preventívnu ochranu podľa § 3 a </w:t>
      </w:r>
      <w:r w:rsidR="00AB14A4" w:rsidRPr="008A034E">
        <w:rPr>
          <w:rFonts w:ascii="Calibri" w:hAnsi="Calibri" w:cs="Calibri"/>
          <w:bCs/>
          <w:sz w:val="24"/>
          <w:szCs w:val="24"/>
        </w:rPr>
        <w:t xml:space="preserve">§ </w:t>
      </w:r>
      <w:r w:rsidRPr="008A034E">
        <w:rPr>
          <w:rFonts w:ascii="Calibri" w:hAnsi="Calibri" w:cs="Calibri"/>
          <w:bCs/>
          <w:sz w:val="24"/>
          <w:szCs w:val="24"/>
        </w:rPr>
        <w:t xml:space="preserve">4 zákona č. 54/2019 Z. z. v znení zákona č. 189/2023 Z. z. v rámci trestného konania alebo podľa § 5 a </w:t>
      </w:r>
      <w:r w:rsidR="00AB14A4" w:rsidRPr="008A034E">
        <w:rPr>
          <w:rFonts w:ascii="Calibri" w:hAnsi="Calibri" w:cs="Calibri"/>
          <w:bCs/>
          <w:sz w:val="24"/>
          <w:szCs w:val="24"/>
        </w:rPr>
        <w:t xml:space="preserve">§ </w:t>
      </w:r>
      <w:r w:rsidRPr="008A034E">
        <w:rPr>
          <w:rFonts w:ascii="Calibri" w:hAnsi="Calibri" w:cs="Calibri"/>
          <w:bCs/>
          <w:sz w:val="24"/>
          <w:szCs w:val="24"/>
        </w:rPr>
        <w:t>6 zákona č. 54/2019 Z. z. v znení zákona č. 189/2023 Z. z. v rámci konania o správnom delikte (status chráneného oznamovateľa).</w:t>
      </w:r>
    </w:p>
    <w:p w:rsidR="00C91478" w:rsidRPr="008A034E" w:rsidRDefault="00C91478" w:rsidP="00C91478">
      <w:pPr>
        <w:pStyle w:val="Odsekzoznamu"/>
        <w:numPr>
          <w:ilvl w:val="0"/>
          <w:numId w:val="38"/>
        </w:numPr>
        <w:spacing w:before="60" w:after="0" w:line="240" w:lineRule="auto"/>
        <w:ind w:left="567" w:hanging="567"/>
        <w:jc w:val="both"/>
        <w:rPr>
          <w:rFonts w:ascii="Calibri" w:hAnsi="Calibri" w:cs="Calibri"/>
          <w:bCs/>
          <w:sz w:val="24"/>
          <w:szCs w:val="24"/>
        </w:rPr>
      </w:pPr>
      <w:r w:rsidRPr="008A034E">
        <w:rPr>
          <w:rFonts w:ascii="Calibri" w:hAnsi="Calibri" w:cs="Calibri"/>
          <w:bCs/>
          <w:sz w:val="24"/>
          <w:szCs w:val="24"/>
        </w:rPr>
        <w:t>Ustanovenia odsekov 1 až 10 sa primerane vzťahujú aj na</w:t>
      </w:r>
      <w:r w:rsidR="00AB14A4" w:rsidRPr="008A034E">
        <w:rPr>
          <w:rFonts w:ascii="Calibri" w:hAnsi="Calibri" w:cs="Calibri"/>
          <w:bCs/>
          <w:sz w:val="24"/>
          <w:szCs w:val="24"/>
        </w:rPr>
        <w:t>:</w:t>
      </w:r>
    </w:p>
    <w:p w:rsidR="00C91478" w:rsidRPr="008A034E" w:rsidRDefault="00C91478" w:rsidP="00C91478">
      <w:pPr>
        <w:pStyle w:val="Odsekzoznamu"/>
        <w:numPr>
          <w:ilvl w:val="0"/>
          <w:numId w:val="39"/>
        </w:numPr>
        <w:spacing w:before="60" w:after="0" w:line="240" w:lineRule="auto"/>
        <w:ind w:left="1134" w:hanging="567"/>
        <w:jc w:val="both"/>
        <w:rPr>
          <w:rFonts w:ascii="Calibri" w:hAnsi="Calibri" w:cs="Calibri"/>
          <w:bCs/>
          <w:sz w:val="24"/>
          <w:szCs w:val="24"/>
        </w:rPr>
      </w:pPr>
      <w:r w:rsidRPr="008A034E">
        <w:rPr>
          <w:rFonts w:ascii="Calibri" w:hAnsi="Calibri" w:cs="Calibri"/>
          <w:bCs/>
          <w:sz w:val="24"/>
          <w:szCs w:val="24"/>
        </w:rPr>
        <w:t>blízku osobu oznamovateľa,</w:t>
      </w:r>
    </w:p>
    <w:p w:rsidR="00C91478" w:rsidRPr="008A034E" w:rsidRDefault="00C91478" w:rsidP="00C91478">
      <w:pPr>
        <w:pStyle w:val="Odsekzoznamu"/>
        <w:numPr>
          <w:ilvl w:val="0"/>
          <w:numId w:val="39"/>
        </w:numPr>
        <w:spacing w:before="60" w:after="0" w:line="240" w:lineRule="auto"/>
        <w:ind w:left="1134" w:hanging="567"/>
        <w:jc w:val="both"/>
        <w:rPr>
          <w:rFonts w:ascii="Calibri" w:hAnsi="Calibri" w:cs="Calibri"/>
          <w:bCs/>
          <w:sz w:val="24"/>
          <w:szCs w:val="24"/>
        </w:rPr>
      </w:pPr>
      <w:r w:rsidRPr="008A034E">
        <w:rPr>
          <w:rFonts w:ascii="Calibri" w:hAnsi="Calibri" w:cs="Calibri"/>
          <w:bCs/>
          <w:sz w:val="24"/>
          <w:szCs w:val="24"/>
        </w:rPr>
        <w:t>fyzickú osobu – podnikateľa alebo právnickú osobu, ktorú oznamovateľ ovláda, v ktorej má účasť, v ktorej vykonáva funkciu člena orgánu právnickej osoby, alebo pre ktorú vykonáva pracovnú činnosť,</w:t>
      </w:r>
    </w:p>
    <w:p w:rsidR="00C91478" w:rsidRPr="008A034E" w:rsidRDefault="00C91478" w:rsidP="00C91478">
      <w:pPr>
        <w:pStyle w:val="Odsekzoznamu"/>
        <w:numPr>
          <w:ilvl w:val="0"/>
          <w:numId w:val="39"/>
        </w:numPr>
        <w:spacing w:before="60" w:after="0" w:line="240" w:lineRule="auto"/>
        <w:ind w:left="1134" w:hanging="567"/>
        <w:jc w:val="both"/>
        <w:rPr>
          <w:rFonts w:ascii="Calibri" w:hAnsi="Calibri" w:cs="Calibri"/>
          <w:bCs/>
          <w:sz w:val="24"/>
          <w:szCs w:val="24"/>
        </w:rPr>
      </w:pPr>
      <w:r w:rsidRPr="008A034E">
        <w:rPr>
          <w:rFonts w:ascii="Calibri" w:hAnsi="Calibri" w:cs="Calibri"/>
          <w:bCs/>
          <w:sz w:val="24"/>
          <w:szCs w:val="24"/>
        </w:rPr>
        <w:t>fyzickú osobu – podnikateľa alebo právnickú osobu, ktorá ovláda právnickú osobu, v ktorej má oznamovateľ účasť alebo v ktorej vykonáva funkciu člena orgánu právnickej osoby,</w:t>
      </w:r>
    </w:p>
    <w:p w:rsidR="00C91478" w:rsidRPr="008A034E" w:rsidRDefault="00C91478" w:rsidP="00C91478">
      <w:pPr>
        <w:pStyle w:val="Odsekzoznamu"/>
        <w:numPr>
          <w:ilvl w:val="0"/>
          <w:numId w:val="39"/>
        </w:numPr>
        <w:spacing w:before="60" w:after="0" w:line="240" w:lineRule="auto"/>
        <w:ind w:left="1134" w:hanging="567"/>
        <w:jc w:val="both"/>
        <w:rPr>
          <w:rFonts w:ascii="Calibri" w:hAnsi="Calibri" w:cs="Calibri"/>
          <w:bCs/>
          <w:sz w:val="24"/>
          <w:szCs w:val="24"/>
        </w:rPr>
      </w:pPr>
      <w:r w:rsidRPr="008A034E">
        <w:rPr>
          <w:rFonts w:ascii="Calibri" w:hAnsi="Calibri" w:cs="Calibri"/>
          <w:bCs/>
          <w:sz w:val="24"/>
          <w:szCs w:val="24"/>
        </w:rPr>
        <w:t xml:space="preserve">osobu, ktorá oznamovateľovi poskytla pomoc v súvislosti s oznámením, </w:t>
      </w:r>
    </w:p>
    <w:p w:rsidR="00C91478" w:rsidRPr="008A034E" w:rsidRDefault="00C91478" w:rsidP="00C91478">
      <w:pPr>
        <w:pStyle w:val="Odsekzoznamu"/>
        <w:numPr>
          <w:ilvl w:val="0"/>
          <w:numId w:val="39"/>
        </w:numPr>
        <w:spacing w:before="60" w:after="0" w:line="240" w:lineRule="auto"/>
        <w:ind w:left="1134" w:hanging="567"/>
        <w:jc w:val="both"/>
        <w:rPr>
          <w:rFonts w:ascii="Calibri" w:hAnsi="Calibri" w:cs="Calibri"/>
          <w:bCs/>
          <w:sz w:val="24"/>
          <w:szCs w:val="24"/>
        </w:rPr>
      </w:pPr>
      <w:r w:rsidRPr="008A034E">
        <w:rPr>
          <w:rFonts w:ascii="Calibri" w:hAnsi="Calibri" w:cs="Calibri"/>
          <w:bCs/>
          <w:sz w:val="24"/>
          <w:szCs w:val="24"/>
        </w:rPr>
        <w:t>zodpovednú osobu alebo osobu, ktorá sa podieľa na plnení úloh zodpovednej osoby</w:t>
      </w:r>
      <w:r w:rsidR="00AB14A4" w:rsidRPr="008A034E">
        <w:rPr>
          <w:rFonts w:ascii="Calibri" w:hAnsi="Calibri" w:cs="Calibri"/>
          <w:bCs/>
          <w:sz w:val="24"/>
          <w:szCs w:val="24"/>
        </w:rPr>
        <w:t xml:space="preserve"> a</w:t>
      </w:r>
    </w:p>
    <w:p w:rsidR="00C91478" w:rsidRPr="008A034E" w:rsidRDefault="00C91478" w:rsidP="00C91478">
      <w:pPr>
        <w:pStyle w:val="Odsekzoznamu"/>
        <w:numPr>
          <w:ilvl w:val="0"/>
          <w:numId w:val="39"/>
        </w:numPr>
        <w:spacing w:before="60" w:after="0" w:line="240" w:lineRule="auto"/>
        <w:ind w:left="1134" w:hanging="567"/>
        <w:jc w:val="both"/>
        <w:rPr>
          <w:rFonts w:ascii="Calibri" w:hAnsi="Calibri" w:cs="Calibri"/>
          <w:bCs/>
          <w:sz w:val="24"/>
          <w:szCs w:val="24"/>
        </w:rPr>
      </w:pPr>
      <w:r w:rsidRPr="008A034E">
        <w:rPr>
          <w:rFonts w:ascii="Calibri" w:hAnsi="Calibri" w:cs="Calibri"/>
          <w:bCs/>
          <w:sz w:val="24"/>
          <w:szCs w:val="24"/>
        </w:rPr>
        <w:t xml:space="preserve"> ďalších zamestnancov, ktorí spolupracujú pri preverovaní oznámenia.</w:t>
      </w:r>
    </w:p>
    <w:p w:rsidR="00C91478" w:rsidRDefault="00C91478" w:rsidP="00B46971">
      <w:pPr>
        <w:spacing w:before="60" w:after="0" w:line="240" w:lineRule="auto"/>
        <w:jc w:val="both"/>
        <w:rPr>
          <w:rFonts w:ascii="Times New Roman" w:hAnsi="Times New Roman"/>
          <w:sz w:val="24"/>
          <w:szCs w:val="24"/>
        </w:rPr>
      </w:pPr>
    </w:p>
    <w:p w:rsidR="00682D63" w:rsidRPr="008A034E" w:rsidRDefault="00682D63" w:rsidP="00975877">
      <w:pPr>
        <w:spacing w:before="60" w:after="0" w:line="240" w:lineRule="auto"/>
        <w:ind w:left="66"/>
        <w:jc w:val="center"/>
        <w:rPr>
          <w:rFonts w:ascii="Calibri" w:hAnsi="Calibri" w:cs="Calibri"/>
          <w:b/>
          <w:sz w:val="24"/>
          <w:szCs w:val="24"/>
        </w:rPr>
      </w:pPr>
      <w:r w:rsidRPr="008A034E">
        <w:rPr>
          <w:rFonts w:ascii="Calibri" w:hAnsi="Calibri" w:cs="Calibri"/>
          <w:b/>
          <w:sz w:val="24"/>
          <w:szCs w:val="24"/>
        </w:rPr>
        <w:t xml:space="preserve">Článok </w:t>
      </w:r>
      <w:r w:rsidR="00C91478" w:rsidRPr="008A034E">
        <w:rPr>
          <w:rFonts w:ascii="Calibri" w:hAnsi="Calibri" w:cs="Calibri"/>
          <w:b/>
          <w:sz w:val="24"/>
          <w:szCs w:val="24"/>
        </w:rPr>
        <w:t>6</w:t>
      </w:r>
    </w:p>
    <w:p w:rsidR="00975877" w:rsidRPr="008A034E" w:rsidRDefault="00975877" w:rsidP="00975877">
      <w:pPr>
        <w:spacing w:before="60" w:after="0" w:line="240" w:lineRule="auto"/>
        <w:ind w:left="66"/>
        <w:jc w:val="center"/>
        <w:rPr>
          <w:rFonts w:ascii="Calibri" w:hAnsi="Calibri" w:cs="Calibri"/>
          <w:b/>
          <w:sz w:val="24"/>
          <w:szCs w:val="24"/>
        </w:rPr>
      </w:pPr>
      <w:r w:rsidRPr="008A034E">
        <w:rPr>
          <w:rFonts w:ascii="Calibri" w:hAnsi="Calibri" w:cs="Calibri"/>
          <w:b/>
          <w:sz w:val="24"/>
          <w:szCs w:val="24"/>
        </w:rPr>
        <w:t>Zachovávanie mlčanlivosti o totožnosti oznamovateľa</w:t>
      </w:r>
      <w:r w:rsidR="00C91478" w:rsidRPr="008A034E">
        <w:rPr>
          <w:rFonts w:ascii="Calibri" w:hAnsi="Calibri" w:cs="Calibri"/>
          <w:b/>
          <w:sz w:val="24"/>
          <w:szCs w:val="24"/>
        </w:rPr>
        <w:t xml:space="preserve"> a dotknutej osoby</w:t>
      </w:r>
    </w:p>
    <w:p w:rsidR="00682D63" w:rsidRPr="008A034E" w:rsidRDefault="00682D63" w:rsidP="00975877">
      <w:pPr>
        <w:spacing w:before="60" w:after="0" w:line="240" w:lineRule="auto"/>
        <w:ind w:left="66"/>
        <w:jc w:val="center"/>
        <w:rPr>
          <w:rFonts w:ascii="Calibri" w:hAnsi="Calibri" w:cs="Calibri"/>
          <w:b/>
          <w:sz w:val="24"/>
          <w:szCs w:val="24"/>
        </w:rPr>
      </w:pPr>
    </w:p>
    <w:p w:rsidR="00975877" w:rsidRPr="008A034E" w:rsidRDefault="00B46971" w:rsidP="00B46971">
      <w:pPr>
        <w:pStyle w:val="Odsekzoznamu"/>
        <w:numPr>
          <w:ilvl w:val="0"/>
          <w:numId w:val="25"/>
        </w:numPr>
        <w:spacing w:before="60" w:after="0" w:line="240" w:lineRule="auto"/>
        <w:ind w:left="567" w:hanging="567"/>
        <w:jc w:val="both"/>
        <w:rPr>
          <w:rFonts w:ascii="Calibri" w:hAnsi="Calibri" w:cs="Calibri"/>
          <w:sz w:val="24"/>
          <w:szCs w:val="24"/>
        </w:rPr>
      </w:pPr>
      <w:r w:rsidRPr="008A034E">
        <w:rPr>
          <w:rFonts w:ascii="Calibri" w:hAnsi="Calibri" w:cs="Calibri"/>
          <w:sz w:val="24"/>
          <w:szCs w:val="24"/>
        </w:rPr>
        <w:t>Pri preverovaní oznámenia sa používa jeho odpis alebo, ak je to možné, jeho kópia, bez uvedenia údajov, ktoré by identifikovali oznamovateľa. Každý, komu je totožnosť oznamovateľa známa, je povinný o nej zachovať mlčanlivosť.</w:t>
      </w:r>
    </w:p>
    <w:p w:rsidR="00C91478" w:rsidRPr="008A034E" w:rsidRDefault="00C91478" w:rsidP="00C91478">
      <w:pPr>
        <w:pStyle w:val="Odsekzoznamu"/>
        <w:numPr>
          <w:ilvl w:val="0"/>
          <w:numId w:val="25"/>
        </w:numPr>
        <w:spacing w:before="60" w:after="0" w:line="240" w:lineRule="auto"/>
        <w:ind w:left="567" w:hanging="567"/>
        <w:jc w:val="both"/>
        <w:rPr>
          <w:rFonts w:ascii="Calibri" w:hAnsi="Calibri" w:cs="Calibri"/>
          <w:sz w:val="24"/>
          <w:szCs w:val="24"/>
        </w:rPr>
      </w:pPr>
      <w:r w:rsidRPr="008A034E">
        <w:rPr>
          <w:rFonts w:ascii="Calibri" w:hAnsi="Calibri" w:cs="Calibri"/>
          <w:sz w:val="24"/>
          <w:szCs w:val="24"/>
        </w:rPr>
        <w:t>Zodpovedná osoba, zamestnávateľ, zamestnanci a spolupracujúce osoby sú povinní pri preverovaní oznámenia zachovávať mlčanlivosť o totožnosti oznamovateľa, toho, proti komu oznámenie smeruje</w:t>
      </w:r>
      <w:r w:rsidR="00AB14A4" w:rsidRPr="008A034E">
        <w:rPr>
          <w:rFonts w:ascii="Calibri" w:hAnsi="Calibri" w:cs="Calibri"/>
          <w:sz w:val="24"/>
          <w:szCs w:val="24"/>
        </w:rPr>
        <w:t>,</w:t>
      </w:r>
      <w:r w:rsidRPr="008A034E">
        <w:rPr>
          <w:rFonts w:ascii="Calibri" w:hAnsi="Calibri" w:cs="Calibri"/>
          <w:sz w:val="24"/>
          <w:szCs w:val="24"/>
        </w:rPr>
        <w:t xml:space="preserve"> a o skutočnostiach, o ktorých sa dozvedeli pri </w:t>
      </w:r>
      <w:r w:rsidR="00F554DB" w:rsidRPr="008A034E">
        <w:rPr>
          <w:rFonts w:ascii="Calibri" w:hAnsi="Calibri" w:cs="Calibri"/>
          <w:sz w:val="24"/>
          <w:szCs w:val="24"/>
        </w:rPr>
        <w:t>prijímania</w:t>
      </w:r>
      <w:r w:rsidRPr="008A034E">
        <w:rPr>
          <w:rFonts w:ascii="Calibri" w:hAnsi="Calibri" w:cs="Calibri"/>
          <w:sz w:val="24"/>
          <w:szCs w:val="24"/>
        </w:rPr>
        <w:t> preverovaní oznámenia.</w:t>
      </w:r>
    </w:p>
    <w:p w:rsidR="00C91478" w:rsidRPr="008A034E" w:rsidRDefault="00C91478" w:rsidP="00C91478">
      <w:pPr>
        <w:pStyle w:val="Odsekzoznamu"/>
        <w:numPr>
          <w:ilvl w:val="0"/>
          <w:numId w:val="25"/>
        </w:numPr>
        <w:spacing w:before="60" w:after="0" w:line="240" w:lineRule="auto"/>
        <w:ind w:left="567" w:hanging="567"/>
        <w:jc w:val="both"/>
        <w:rPr>
          <w:rFonts w:ascii="Calibri" w:hAnsi="Calibri" w:cs="Calibri"/>
          <w:sz w:val="24"/>
          <w:szCs w:val="24"/>
        </w:rPr>
      </w:pPr>
      <w:r w:rsidRPr="008A034E">
        <w:rPr>
          <w:rFonts w:ascii="Calibri" w:hAnsi="Calibri" w:cs="Calibri"/>
          <w:sz w:val="24"/>
          <w:szCs w:val="24"/>
        </w:rPr>
        <w:t>Zodpovedná osoba vždy kontaktuje oznamovateľa tak, aby</w:t>
      </w:r>
      <w:r w:rsidR="00F554DB" w:rsidRPr="008A034E">
        <w:rPr>
          <w:rFonts w:ascii="Calibri" w:hAnsi="Calibri" w:cs="Calibri"/>
          <w:sz w:val="24"/>
          <w:szCs w:val="24"/>
        </w:rPr>
        <w:t xml:space="preserve"> </w:t>
      </w:r>
      <w:r w:rsidRPr="008A034E">
        <w:rPr>
          <w:rFonts w:ascii="Calibri" w:hAnsi="Calibri" w:cs="Calibri"/>
          <w:sz w:val="24"/>
          <w:szCs w:val="24"/>
        </w:rPr>
        <w:t>nedošlo k prezradeniu jeho identity (e-mailom, osobne alebo telefonicky).</w:t>
      </w:r>
    </w:p>
    <w:p w:rsidR="00B46971" w:rsidRPr="008A034E" w:rsidRDefault="00C91478" w:rsidP="00C91478">
      <w:pPr>
        <w:pStyle w:val="Odsekzoznamu"/>
        <w:numPr>
          <w:ilvl w:val="0"/>
          <w:numId w:val="25"/>
        </w:numPr>
        <w:spacing w:before="60" w:after="0" w:line="240" w:lineRule="auto"/>
        <w:ind w:left="567" w:hanging="567"/>
        <w:jc w:val="both"/>
        <w:rPr>
          <w:rFonts w:ascii="Calibri" w:hAnsi="Calibri" w:cs="Calibri"/>
          <w:sz w:val="24"/>
          <w:szCs w:val="24"/>
        </w:rPr>
      </w:pPr>
      <w:r w:rsidRPr="008A034E">
        <w:rPr>
          <w:rFonts w:ascii="Calibri" w:hAnsi="Calibri" w:cs="Calibri"/>
          <w:sz w:val="24"/>
          <w:szCs w:val="24"/>
        </w:rPr>
        <w:lastRenderedPageBreak/>
        <w:t>Povinnosť zachovávať mlčanlivosť o totožnosti oznamovateľa trvá aj po ukončení vnútorného preverovania alebo vyšetrovania orgánov činných v trestnom konaní, a to aj vtedy, ak sa podozrenie z protispoločenskej činnosti nepreukázalo</w:t>
      </w:r>
      <w:r w:rsidR="00AB14A4" w:rsidRPr="008A034E">
        <w:rPr>
          <w:rFonts w:ascii="Calibri" w:hAnsi="Calibri" w:cs="Calibri"/>
          <w:sz w:val="24"/>
          <w:szCs w:val="24"/>
        </w:rPr>
        <w:t>,</w:t>
      </w:r>
      <w:r w:rsidRPr="008A034E">
        <w:rPr>
          <w:rFonts w:ascii="Calibri" w:hAnsi="Calibri" w:cs="Calibri"/>
          <w:sz w:val="24"/>
          <w:szCs w:val="24"/>
        </w:rPr>
        <w:t xml:space="preserve"> ako aj po</w:t>
      </w:r>
      <w:r w:rsidR="00F554DB" w:rsidRPr="008A034E">
        <w:rPr>
          <w:rFonts w:ascii="Calibri" w:hAnsi="Calibri" w:cs="Calibri"/>
          <w:sz w:val="24"/>
          <w:szCs w:val="24"/>
        </w:rPr>
        <w:t xml:space="preserve"> </w:t>
      </w:r>
      <w:r w:rsidRPr="008A034E">
        <w:rPr>
          <w:rFonts w:ascii="Calibri" w:hAnsi="Calibri" w:cs="Calibri"/>
          <w:sz w:val="24"/>
          <w:szCs w:val="24"/>
        </w:rPr>
        <w:t>ukončení pracovného pomeru s oznamovateľom</w:t>
      </w:r>
      <w:r w:rsidR="00B46971" w:rsidRPr="008A034E">
        <w:rPr>
          <w:rFonts w:ascii="Calibri" w:hAnsi="Calibri" w:cs="Calibri"/>
          <w:sz w:val="24"/>
          <w:szCs w:val="24"/>
        </w:rPr>
        <w:t>.</w:t>
      </w:r>
    </w:p>
    <w:p w:rsidR="00975877" w:rsidRPr="008A034E" w:rsidRDefault="00975877" w:rsidP="001D0E62">
      <w:pPr>
        <w:spacing w:before="60" w:after="0" w:line="240" w:lineRule="auto"/>
        <w:ind w:left="66"/>
        <w:jc w:val="both"/>
        <w:rPr>
          <w:rFonts w:ascii="Calibri" w:hAnsi="Calibri" w:cs="Calibri"/>
          <w:sz w:val="24"/>
          <w:szCs w:val="24"/>
        </w:rPr>
      </w:pPr>
    </w:p>
    <w:p w:rsidR="00AB14A4" w:rsidRPr="008A034E" w:rsidRDefault="00C91478" w:rsidP="00C91478">
      <w:pPr>
        <w:spacing w:before="60" w:after="0" w:line="240" w:lineRule="auto"/>
        <w:ind w:left="66"/>
        <w:jc w:val="center"/>
        <w:rPr>
          <w:rFonts w:ascii="Calibri" w:hAnsi="Calibri" w:cs="Calibri"/>
          <w:b/>
          <w:sz w:val="24"/>
          <w:szCs w:val="24"/>
        </w:rPr>
      </w:pPr>
      <w:r w:rsidRPr="008A034E">
        <w:rPr>
          <w:rFonts w:ascii="Calibri" w:hAnsi="Calibri" w:cs="Calibri"/>
          <w:b/>
          <w:sz w:val="24"/>
          <w:szCs w:val="24"/>
        </w:rPr>
        <w:t xml:space="preserve">Článok 7 </w:t>
      </w:r>
    </w:p>
    <w:p w:rsidR="00C91478" w:rsidRPr="008A034E" w:rsidRDefault="00C91478" w:rsidP="00C91478">
      <w:pPr>
        <w:spacing w:before="60" w:after="0" w:line="240" w:lineRule="auto"/>
        <w:ind w:left="66"/>
        <w:jc w:val="center"/>
        <w:rPr>
          <w:rFonts w:ascii="Calibri" w:hAnsi="Calibri" w:cs="Calibri"/>
          <w:sz w:val="24"/>
          <w:szCs w:val="24"/>
        </w:rPr>
      </w:pPr>
      <w:r w:rsidRPr="008A034E">
        <w:rPr>
          <w:rFonts w:ascii="Calibri" w:hAnsi="Calibri" w:cs="Calibri"/>
          <w:b/>
          <w:sz w:val="24"/>
          <w:szCs w:val="24"/>
        </w:rPr>
        <w:t xml:space="preserve"> Evidovanie oznámení</w:t>
      </w:r>
    </w:p>
    <w:p w:rsidR="00C91478" w:rsidRPr="008A034E" w:rsidRDefault="00C91478" w:rsidP="00C91478">
      <w:pPr>
        <w:numPr>
          <w:ilvl w:val="0"/>
          <w:numId w:val="15"/>
        </w:numPr>
        <w:spacing w:before="60" w:after="0" w:line="240" w:lineRule="auto"/>
        <w:ind w:left="567" w:hanging="567"/>
        <w:jc w:val="both"/>
        <w:rPr>
          <w:rFonts w:ascii="Calibri" w:hAnsi="Calibri" w:cs="Calibri"/>
          <w:sz w:val="24"/>
          <w:szCs w:val="24"/>
        </w:rPr>
      </w:pPr>
      <w:r w:rsidRPr="008A034E">
        <w:rPr>
          <w:rFonts w:ascii="Calibri" w:hAnsi="Calibri" w:cs="Calibri"/>
          <w:sz w:val="24"/>
          <w:szCs w:val="24"/>
        </w:rPr>
        <w:t>Zodpovedná osoba je povinná viesť evidenciu oznámení podľa vzoru uvedeného v prílohe č. 3, v ktorej zaznamenáva nasledujúce údaje:</w:t>
      </w:r>
    </w:p>
    <w:p w:rsidR="00C91478" w:rsidRPr="008A034E" w:rsidRDefault="00C91478" w:rsidP="00C91478">
      <w:pPr>
        <w:numPr>
          <w:ilvl w:val="0"/>
          <w:numId w:val="16"/>
        </w:numPr>
        <w:spacing w:after="0" w:line="240" w:lineRule="auto"/>
        <w:ind w:left="1134" w:hanging="567"/>
        <w:jc w:val="both"/>
        <w:rPr>
          <w:rFonts w:ascii="Calibri" w:hAnsi="Calibri" w:cs="Calibri"/>
          <w:sz w:val="24"/>
          <w:szCs w:val="24"/>
        </w:rPr>
      </w:pPr>
      <w:r w:rsidRPr="008A034E">
        <w:rPr>
          <w:rFonts w:ascii="Calibri" w:hAnsi="Calibri" w:cs="Calibri"/>
          <w:sz w:val="24"/>
          <w:szCs w:val="24"/>
        </w:rPr>
        <w:t>poradové číslo oznámenia podľa poradia jeho doručenia a roku doručenia,</w:t>
      </w:r>
    </w:p>
    <w:p w:rsidR="00C91478" w:rsidRPr="008A034E" w:rsidRDefault="00C91478" w:rsidP="00C91478">
      <w:pPr>
        <w:numPr>
          <w:ilvl w:val="0"/>
          <w:numId w:val="16"/>
        </w:numPr>
        <w:spacing w:after="0" w:line="240" w:lineRule="auto"/>
        <w:ind w:left="1134" w:hanging="567"/>
        <w:jc w:val="both"/>
        <w:rPr>
          <w:rFonts w:ascii="Calibri" w:hAnsi="Calibri" w:cs="Calibri"/>
          <w:sz w:val="24"/>
          <w:szCs w:val="24"/>
        </w:rPr>
      </w:pPr>
      <w:r w:rsidRPr="008A034E">
        <w:rPr>
          <w:rFonts w:ascii="Calibri" w:hAnsi="Calibri" w:cs="Calibri"/>
          <w:sz w:val="24"/>
          <w:szCs w:val="24"/>
        </w:rPr>
        <w:t>dátum doručenia oznámenia,</w:t>
      </w:r>
    </w:p>
    <w:p w:rsidR="00C91478" w:rsidRPr="008A034E" w:rsidRDefault="00C91478" w:rsidP="00C91478">
      <w:pPr>
        <w:numPr>
          <w:ilvl w:val="0"/>
          <w:numId w:val="16"/>
        </w:numPr>
        <w:spacing w:after="0" w:line="240" w:lineRule="auto"/>
        <w:ind w:left="1134" w:hanging="567"/>
        <w:jc w:val="both"/>
        <w:rPr>
          <w:rFonts w:ascii="Calibri" w:hAnsi="Calibri" w:cs="Calibri"/>
          <w:sz w:val="24"/>
          <w:szCs w:val="24"/>
        </w:rPr>
      </w:pPr>
      <w:r w:rsidRPr="008A034E">
        <w:rPr>
          <w:rFonts w:ascii="Calibri" w:hAnsi="Calibri" w:cs="Calibri"/>
          <w:sz w:val="24"/>
          <w:szCs w:val="24"/>
        </w:rPr>
        <w:t>meno, priezvisko a</w:t>
      </w:r>
      <w:r w:rsidR="00F554DB" w:rsidRPr="008A034E">
        <w:rPr>
          <w:rFonts w:ascii="Calibri" w:hAnsi="Calibri" w:cs="Calibri"/>
          <w:sz w:val="24"/>
          <w:szCs w:val="24"/>
        </w:rPr>
        <w:t> </w:t>
      </w:r>
      <w:r w:rsidRPr="008A034E">
        <w:rPr>
          <w:rFonts w:ascii="Calibri" w:hAnsi="Calibri" w:cs="Calibri"/>
          <w:sz w:val="24"/>
          <w:szCs w:val="24"/>
        </w:rPr>
        <w:t>pobyt</w:t>
      </w:r>
      <w:r w:rsidR="00F554DB" w:rsidRPr="008A034E">
        <w:rPr>
          <w:rFonts w:ascii="Calibri" w:hAnsi="Calibri" w:cs="Calibri"/>
          <w:sz w:val="24"/>
          <w:szCs w:val="24"/>
        </w:rPr>
        <w:t xml:space="preserve"> </w:t>
      </w:r>
      <w:r w:rsidRPr="008A034E">
        <w:rPr>
          <w:rFonts w:ascii="Calibri" w:hAnsi="Calibri" w:cs="Calibri"/>
          <w:sz w:val="24"/>
          <w:szCs w:val="24"/>
        </w:rPr>
        <w:t>oznamovateľa, ak nejde o anonymného oznamovateľa,</w:t>
      </w:r>
    </w:p>
    <w:p w:rsidR="00C91478" w:rsidRPr="008A034E" w:rsidRDefault="00C91478" w:rsidP="00C91478">
      <w:pPr>
        <w:numPr>
          <w:ilvl w:val="0"/>
          <w:numId w:val="16"/>
        </w:numPr>
        <w:spacing w:after="0" w:line="240" w:lineRule="auto"/>
        <w:ind w:left="1134" w:hanging="567"/>
        <w:jc w:val="both"/>
        <w:rPr>
          <w:rFonts w:ascii="Calibri" w:hAnsi="Calibri" w:cs="Calibri"/>
          <w:sz w:val="24"/>
          <w:szCs w:val="24"/>
        </w:rPr>
      </w:pPr>
      <w:r w:rsidRPr="008A034E">
        <w:rPr>
          <w:rFonts w:ascii="Calibri" w:hAnsi="Calibri" w:cs="Calibri"/>
          <w:sz w:val="24"/>
          <w:szCs w:val="24"/>
        </w:rPr>
        <w:t>predmet oznámenia,</w:t>
      </w:r>
    </w:p>
    <w:p w:rsidR="00C91478" w:rsidRPr="008A034E" w:rsidRDefault="00C91478" w:rsidP="00C91478">
      <w:pPr>
        <w:numPr>
          <w:ilvl w:val="0"/>
          <w:numId w:val="16"/>
        </w:numPr>
        <w:spacing w:after="0" w:line="240" w:lineRule="auto"/>
        <w:ind w:left="1134" w:hanging="567"/>
        <w:jc w:val="both"/>
        <w:rPr>
          <w:rFonts w:ascii="Calibri" w:hAnsi="Calibri" w:cs="Calibri"/>
          <w:sz w:val="24"/>
          <w:szCs w:val="24"/>
        </w:rPr>
      </w:pPr>
      <w:r w:rsidRPr="008A034E">
        <w:rPr>
          <w:rFonts w:ascii="Calibri" w:hAnsi="Calibri" w:cs="Calibri"/>
          <w:sz w:val="24"/>
          <w:szCs w:val="24"/>
        </w:rPr>
        <w:t>výsledok preverenia oznámenia,</w:t>
      </w:r>
    </w:p>
    <w:p w:rsidR="00C91478" w:rsidRPr="008A034E" w:rsidRDefault="00C91478" w:rsidP="00C91478">
      <w:pPr>
        <w:numPr>
          <w:ilvl w:val="0"/>
          <w:numId w:val="16"/>
        </w:numPr>
        <w:spacing w:after="0" w:line="240" w:lineRule="auto"/>
        <w:ind w:left="1134" w:hanging="567"/>
        <w:jc w:val="both"/>
        <w:rPr>
          <w:rFonts w:ascii="Calibri" w:hAnsi="Calibri" w:cs="Calibri"/>
          <w:sz w:val="24"/>
          <w:szCs w:val="24"/>
        </w:rPr>
      </w:pPr>
      <w:r w:rsidRPr="008A034E">
        <w:rPr>
          <w:rFonts w:ascii="Calibri" w:hAnsi="Calibri" w:cs="Calibri"/>
          <w:sz w:val="24"/>
          <w:szCs w:val="24"/>
        </w:rPr>
        <w:t>dátum skončenia preverenia oznámenia.</w:t>
      </w:r>
    </w:p>
    <w:p w:rsidR="00C91478" w:rsidRPr="008A034E" w:rsidRDefault="00C91478" w:rsidP="00C91478">
      <w:pPr>
        <w:numPr>
          <w:ilvl w:val="0"/>
          <w:numId w:val="15"/>
        </w:numPr>
        <w:spacing w:before="60" w:after="0" w:line="240" w:lineRule="auto"/>
        <w:ind w:left="567" w:hanging="567"/>
        <w:jc w:val="both"/>
        <w:rPr>
          <w:rFonts w:ascii="Calibri" w:hAnsi="Calibri" w:cs="Calibri"/>
          <w:sz w:val="24"/>
          <w:szCs w:val="24"/>
        </w:rPr>
      </w:pPr>
      <w:r w:rsidRPr="008A034E">
        <w:rPr>
          <w:rFonts w:ascii="Calibri" w:hAnsi="Calibri" w:cs="Calibri"/>
          <w:sz w:val="24"/>
          <w:szCs w:val="24"/>
        </w:rPr>
        <w:t>Každé novoprijaté oznámenie je zodpovedná osoba povinná bezodkladne zaevidovať v evidencii oznámení pod číslom oznámenia, ktoré pozostáva z poradového čísla jeho doručenia a roku doručenia. Zodpovedná osoba bezodkladne zaeviduje každé oznámenie v  evidencii oznámení oddelene od evidencie ostatných písomností a najneskôr do siedmich dní potvrdí</w:t>
      </w:r>
      <w:r w:rsidR="00F554DB" w:rsidRPr="008A034E">
        <w:rPr>
          <w:rFonts w:ascii="Calibri" w:hAnsi="Calibri" w:cs="Calibri"/>
          <w:sz w:val="24"/>
          <w:szCs w:val="24"/>
        </w:rPr>
        <w:t xml:space="preserve"> </w:t>
      </w:r>
      <w:r w:rsidRPr="008A034E">
        <w:rPr>
          <w:rFonts w:ascii="Calibri" w:hAnsi="Calibri" w:cs="Calibri"/>
          <w:sz w:val="24"/>
          <w:szCs w:val="24"/>
        </w:rPr>
        <w:t>oznamovateľovi prijatie oznámenia.</w:t>
      </w:r>
    </w:p>
    <w:p w:rsidR="00C91478" w:rsidRPr="008A034E" w:rsidRDefault="00C91478" w:rsidP="00C91478">
      <w:pPr>
        <w:numPr>
          <w:ilvl w:val="0"/>
          <w:numId w:val="15"/>
        </w:numPr>
        <w:spacing w:before="60" w:after="0" w:line="240" w:lineRule="auto"/>
        <w:ind w:left="567" w:hanging="567"/>
        <w:jc w:val="both"/>
        <w:rPr>
          <w:rFonts w:ascii="Calibri" w:hAnsi="Calibri" w:cs="Calibri"/>
          <w:sz w:val="24"/>
          <w:szCs w:val="24"/>
        </w:rPr>
      </w:pPr>
      <w:r w:rsidRPr="008A034E">
        <w:rPr>
          <w:rFonts w:ascii="Calibri" w:hAnsi="Calibri" w:cs="Calibri"/>
          <w:sz w:val="24"/>
          <w:szCs w:val="24"/>
        </w:rPr>
        <w:t>Evidencia sa vedie v písomnej podobe a je dostupná výlučne zodpovednej osobe a štatutárnemu zástupcovi zamestnávateľa. Zodpovedná osoba ju chráni pred stratou, zničením, poškodením,</w:t>
      </w:r>
      <w:r w:rsidR="00F554DB" w:rsidRPr="008A034E">
        <w:rPr>
          <w:rFonts w:ascii="Calibri" w:hAnsi="Calibri" w:cs="Calibri"/>
          <w:sz w:val="24"/>
          <w:szCs w:val="24"/>
        </w:rPr>
        <w:t xml:space="preserve"> </w:t>
      </w:r>
      <w:r w:rsidRPr="008A034E">
        <w:rPr>
          <w:rFonts w:ascii="Calibri" w:hAnsi="Calibri" w:cs="Calibri"/>
          <w:sz w:val="24"/>
          <w:szCs w:val="24"/>
        </w:rPr>
        <w:t>zneužitím alebo iným neoprávnen</w:t>
      </w:r>
      <w:r w:rsidR="00D374C1" w:rsidRPr="008A034E">
        <w:rPr>
          <w:rFonts w:ascii="Calibri" w:hAnsi="Calibri" w:cs="Calibri"/>
          <w:sz w:val="24"/>
          <w:szCs w:val="24"/>
        </w:rPr>
        <w:t>ý</w:t>
      </w:r>
      <w:r w:rsidRPr="008A034E">
        <w:rPr>
          <w:rFonts w:ascii="Calibri" w:hAnsi="Calibri" w:cs="Calibri"/>
          <w:sz w:val="24"/>
          <w:szCs w:val="24"/>
        </w:rPr>
        <w:t>m nakladaním, pričom dbá na to, aby sa zamedzil prístup neoprávnených osôb k nej.</w:t>
      </w:r>
    </w:p>
    <w:p w:rsidR="00C91478" w:rsidRPr="008A034E" w:rsidRDefault="00C91478" w:rsidP="00C91478">
      <w:pPr>
        <w:numPr>
          <w:ilvl w:val="0"/>
          <w:numId w:val="15"/>
        </w:numPr>
        <w:spacing w:before="60" w:after="0" w:line="240" w:lineRule="auto"/>
        <w:ind w:left="567" w:hanging="567"/>
        <w:jc w:val="both"/>
        <w:rPr>
          <w:rFonts w:ascii="Calibri" w:hAnsi="Calibri" w:cs="Calibri"/>
          <w:sz w:val="24"/>
          <w:szCs w:val="24"/>
        </w:rPr>
      </w:pPr>
      <w:r w:rsidRPr="008A034E">
        <w:rPr>
          <w:rFonts w:ascii="Calibri" w:hAnsi="Calibri" w:cs="Calibri"/>
          <w:sz w:val="24"/>
          <w:szCs w:val="24"/>
        </w:rPr>
        <w:t>Zamestnávateľ je povinný údaje uvedené v odseku 1 uchovávať v evidencii oznámení tri roky odo dňa doručenia oznámenia.</w:t>
      </w:r>
    </w:p>
    <w:p w:rsidR="00C91478" w:rsidRPr="008A034E" w:rsidRDefault="00C91478" w:rsidP="00C91478">
      <w:pPr>
        <w:numPr>
          <w:ilvl w:val="0"/>
          <w:numId w:val="15"/>
        </w:numPr>
        <w:spacing w:before="60" w:after="0" w:line="240" w:lineRule="auto"/>
        <w:ind w:left="567" w:hanging="567"/>
        <w:jc w:val="both"/>
        <w:rPr>
          <w:rFonts w:ascii="Calibri" w:hAnsi="Calibri" w:cs="Calibri"/>
          <w:sz w:val="24"/>
          <w:szCs w:val="24"/>
        </w:rPr>
      </w:pPr>
      <w:r w:rsidRPr="008A034E">
        <w:rPr>
          <w:rFonts w:ascii="Calibri" w:hAnsi="Calibri" w:cs="Calibri"/>
          <w:sz w:val="24"/>
          <w:szCs w:val="24"/>
        </w:rPr>
        <w:t>Oznámenie je uložené v spisovom obale v uzamknutej skrini. Po ukončení preverovania oznámenia je písomná dokumentácia uložená v zapečatenej obálke a uložená v</w:t>
      </w:r>
      <w:r w:rsidR="00F554DB" w:rsidRPr="008A034E">
        <w:rPr>
          <w:rFonts w:ascii="Calibri" w:hAnsi="Calibri" w:cs="Calibri"/>
          <w:sz w:val="24"/>
          <w:szCs w:val="24"/>
        </w:rPr>
        <w:t> </w:t>
      </w:r>
      <w:r w:rsidRPr="008A034E">
        <w:rPr>
          <w:rFonts w:ascii="Calibri" w:hAnsi="Calibri" w:cs="Calibri"/>
          <w:sz w:val="24"/>
          <w:szCs w:val="24"/>
        </w:rPr>
        <w:t>archívnej</w:t>
      </w:r>
      <w:r w:rsidR="00F554DB" w:rsidRPr="008A034E">
        <w:rPr>
          <w:rFonts w:ascii="Calibri" w:hAnsi="Calibri" w:cs="Calibri"/>
          <w:sz w:val="24"/>
          <w:szCs w:val="24"/>
        </w:rPr>
        <w:t xml:space="preserve"> </w:t>
      </w:r>
      <w:r w:rsidR="00D374C1" w:rsidRPr="008A034E">
        <w:rPr>
          <w:rFonts w:ascii="Calibri" w:hAnsi="Calibri" w:cs="Calibri"/>
          <w:sz w:val="24"/>
          <w:szCs w:val="24"/>
        </w:rPr>
        <w:t>škatuli</w:t>
      </w:r>
      <w:r w:rsidRPr="008A034E">
        <w:rPr>
          <w:rFonts w:ascii="Calibri" w:hAnsi="Calibri" w:cs="Calibri"/>
          <w:sz w:val="24"/>
          <w:szCs w:val="24"/>
        </w:rPr>
        <w:t xml:space="preserve"> v uzamknutej skrini v archíve.</w:t>
      </w:r>
    </w:p>
    <w:p w:rsidR="009611EB" w:rsidRPr="008A034E" w:rsidRDefault="005E336A" w:rsidP="00C91478">
      <w:pPr>
        <w:numPr>
          <w:ilvl w:val="0"/>
          <w:numId w:val="15"/>
        </w:numPr>
        <w:spacing w:before="60" w:after="0" w:line="240" w:lineRule="auto"/>
        <w:ind w:left="567" w:hanging="567"/>
        <w:jc w:val="both"/>
        <w:rPr>
          <w:rFonts w:ascii="Calibri" w:hAnsi="Calibri" w:cs="Calibri"/>
          <w:sz w:val="24"/>
          <w:szCs w:val="24"/>
        </w:rPr>
      </w:pPr>
      <w:r w:rsidRPr="008A034E">
        <w:rPr>
          <w:rFonts w:ascii="Calibri" w:hAnsi="Calibri" w:cs="Calibri"/>
          <w:sz w:val="24"/>
          <w:szCs w:val="24"/>
        </w:rPr>
        <w:t>Ak si zamestnávateľ zriadil na oznamovanie protispoločenskej činnosti telefónnu linku, vedie evidenciu zvukových záznamov hovorov a uchováva ich tri roky od zaznamenania na elektronickom neprepisovateľnom nosiči.</w:t>
      </w:r>
    </w:p>
    <w:p w:rsidR="00C91478" w:rsidRDefault="00C91478" w:rsidP="001D0E62">
      <w:pPr>
        <w:spacing w:before="60" w:after="0" w:line="240" w:lineRule="auto"/>
        <w:ind w:left="66"/>
        <w:jc w:val="both"/>
        <w:rPr>
          <w:rFonts w:ascii="Times New Roman" w:hAnsi="Times New Roman"/>
          <w:sz w:val="24"/>
          <w:szCs w:val="24"/>
        </w:rPr>
      </w:pPr>
    </w:p>
    <w:p w:rsidR="00682D63" w:rsidRPr="006222D6" w:rsidRDefault="00B46971" w:rsidP="00B46971">
      <w:pPr>
        <w:spacing w:before="60" w:after="0" w:line="240" w:lineRule="auto"/>
        <w:ind w:left="66"/>
        <w:jc w:val="center"/>
        <w:rPr>
          <w:rFonts w:cstheme="minorHAnsi"/>
          <w:b/>
          <w:sz w:val="24"/>
          <w:szCs w:val="24"/>
        </w:rPr>
      </w:pPr>
      <w:r w:rsidRPr="006222D6">
        <w:rPr>
          <w:rFonts w:cstheme="minorHAnsi"/>
          <w:b/>
          <w:sz w:val="24"/>
          <w:szCs w:val="24"/>
        </w:rPr>
        <w:t>Článok</w:t>
      </w:r>
      <w:r w:rsidR="006222D6" w:rsidRPr="006222D6">
        <w:rPr>
          <w:rFonts w:cstheme="minorHAnsi"/>
          <w:b/>
          <w:sz w:val="24"/>
          <w:szCs w:val="24"/>
        </w:rPr>
        <w:t xml:space="preserve"> </w:t>
      </w:r>
      <w:r w:rsidR="005E336A" w:rsidRPr="006222D6">
        <w:rPr>
          <w:rFonts w:cstheme="minorHAnsi"/>
          <w:b/>
          <w:sz w:val="24"/>
          <w:szCs w:val="24"/>
        </w:rPr>
        <w:t>8</w:t>
      </w:r>
    </w:p>
    <w:p w:rsidR="00B46971" w:rsidRPr="006222D6" w:rsidRDefault="00B46971" w:rsidP="00B46971">
      <w:pPr>
        <w:spacing w:before="60" w:after="0" w:line="240" w:lineRule="auto"/>
        <w:ind w:left="66"/>
        <w:jc w:val="center"/>
        <w:rPr>
          <w:rFonts w:cstheme="minorHAnsi"/>
          <w:b/>
          <w:sz w:val="24"/>
          <w:szCs w:val="24"/>
        </w:rPr>
      </w:pPr>
      <w:r w:rsidRPr="006222D6">
        <w:rPr>
          <w:rFonts w:cstheme="minorHAnsi"/>
          <w:b/>
          <w:sz w:val="24"/>
          <w:szCs w:val="24"/>
        </w:rPr>
        <w:t>Oboznamovanie oznamovateľa s výsledkom preverenia jeho oznámenia</w:t>
      </w:r>
    </w:p>
    <w:p w:rsidR="00682D63" w:rsidRPr="006222D6" w:rsidRDefault="00682D63" w:rsidP="00B46971">
      <w:pPr>
        <w:spacing w:before="60" w:after="0" w:line="240" w:lineRule="auto"/>
        <w:ind w:left="66"/>
        <w:jc w:val="center"/>
        <w:rPr>
          <w:rFonts w:cstheme="minorHAnsi"/>
          <w:b/>
          <w:sz w:val="24"/>
          <w:szCs w:val="24"/>
        </w:rPr>
      </w:pPr>
    </w:p>
    <w:p w:rsidR="00B46971" w:rsidRPr="006222D6" w:rsidRDefault="00B46971" w:rsidP="00B46971">
      <w:pPr>
        <w:pStyle w:val="Odsekzoznamu"/>
        <w:numPr>
          <w:ilvl w:val="0"/>
          <w:numId w:val="27"/>
        </w:numPr>
        <w:spacing w:before="60" w:after="0" w:line="240" w:lineRule="auto"/>
        <w:ind w:left="567" w:hanging="567"/>
        <w:jc w:val="both"/>
        <w:rPr>
          <w:rFonts w:cstheme="minorHAnsi"/>
          <w:sz w:val="24"/>
          <w:szCs w:val="24"/>
        </w:rPr>
      </w:pPr>
      <w:r w:rsidRPr="006222D6">
        <w:rPr>
          <w:rFonts w:cstheme="minorHAnsi"/>
          <w:sz w:val="24"/>
          <w:szCs w:val="24"/>
        </w:rPr>
        <w:t>Zodpovedná osoba preverovanie oznámenia odloží, ak:</w:t>
      </w:r>
    </w:p>
    <w:p w:rsidR="00B46971" w:rsidRPr="006222D6" w:rsidRDefault="00B46971" w:rsidP="005E336A">
      <w:pPr>
        <w:pStyle w:val="Odsekzoznamu"/>
        <w:numPr>
          <w:ilvl w:val="0"/>
          <w:numId w:val="22"/>
        </w:numPr>
        <w:spacing w:before="60" w:after="0" w:line="240" w:lineRule="auto"/>
        <w:ind w:left="1134" w:hanging="567"/>
        <w:jc w:val="both"/>
        <w:rPr>
          <w:rFonts w:cstheme="minorHAnsi"/>
          <w:sz w:val="24"/>
          <w:szCs w:val="24"/>
        </w:rPr>
      </w:pPr>
      <w:r w:rsidRPr="006222D6">
        <w:rPr>
          <w:rFonts w:cstheme="minorHAnsi"/>
          <w:sz w:val="24"/>
          <w:szCs w:val="24"/>
        </w:rPr>
        <w:t xml:space="preserve">ide o opakované oznámenie </w:t>
      </w:r>
      <w:r w:rsidR="00C04967" w:rsidRPr="006222D6">
        <w:rPr>
          <w:rFonts w:cstheme="minorHAnsi"/>
          <w:sz w:val="24"/>
          <w:szCs w:val="24"/>
        </w:rPr>
        <w:t>–</w:t>
      </w:r>
      <w:r w:rsidRPr="006222D6">
        <w:rPr>
          <w:rFonts w:cstheme="minorHAnsi"/>
          <w:sz w:val="24"/>
          <w:szCs w:val="24"/>
        </w:rPr>
        <w:t xml:space="preserve"> oznámenie toho istého oznamovateľa podané opakovane v tej istej veci, ak v ňom oznamovateľ neuvádza nové skutočnosti,</w:t>
      </w:r>
    </w:p>
    <w:p w:rsidR="00B46971" w:rsidRPr="006222D6" w:rsidRDefault="00B46971" w:rsidP="005E336A">
      <w:pPr>
        <w:pStyle w:val="Odsekzoznamu"/>
        <w:numPr>
          <w:ilvl w:val="0"/>
          <w:numId w:val="22"/>
        </w:numPr>
        <w:spacing w:before="60" w:after="0" w:line="240" w:lineRule="auto"/>
        <w:ind w:left="1134" w:hanging="567"/>
        <w:jc w:val="both"/>
        <w:rPr>
          <w:rFonts w:cstheme="minorHAnsi"/>
          <w:sz w:val="24"/>
          <w:szCs w:val="24"/>
        </w:rPr>
      </w:pPr>
      <w:r w:rsidRPr="006222D6">
        <w:rPr>
          <w:rFonts w:cstheme="minorHAnsi"/>
          <w:sz w:val="24"/>
          <w:szCs w:val="24"/>
        </w:rPr>
        <w:t>oznamovateľ neposkytol zodpovednej osobe súčinnosť alebo ak súčinnosť neposkytol v </w:t>
      </w:r>
      <w:r w:rsidR="005E336A" w:rsidRPr="006222D6">
        <w:rPr>
          <w:rFonts w:cstheme="minorHAnsi"/>
          <w:sz w:val="24"/>
          <w:szCs w:val="24"/>
        </w:rPr>
        <w:t>stanovenej lehote</w:t>
      </w:r>
      <w:r w:rsidR="00F554DB" w:rsidRPr="006222D6">
        <w:rPr>
          <w:rFonts w:cstheme="minorHAnsi"/>
          <w:sz w:val="24"/>
          <w:szCs w:val="24"/>
        </w:rPr>
        <w:t xml:space="preserve"> </w:t>
      </w:r>
      <w:r w:rsidRPr="006222D6">
        <w:rPr>
          <w:rFonts w:cstheme="minorHAnsi"/>
          <w:sz w:val="24"/>
          <w:szCs w:val="24"/>
        </w:rPr>
        <w:t>a bez poskytnutia súčinnosti nie je možné oznámenie preveriť,</w:t>
      </w:r>
    </w:p>
    <w:p w:rsidR="00B46971" w:rsidRPr="006222D6" w:rsidRDefault="00B46971" w:rsidP="005E336A">
      <w:pPr>
        <w:pStyle w:val="Odsekzoznamu"/>
        <w:numPr>
          <w:ilvl w:val="0"/>
          <w:numId w:val="22"/>
        </w:numPr>
        <w:spacing w:before="60" w:after="0" w:line="240" w:lineRule="auto"/>
        <w:ind w:left="1134" w:hanging="567"/>
        <w:jc w:val="both"/>
        <w:rPr>
          <w:rFonts w:cstheme="minorHAnsi"/>
          <w:sz w:val="24"/>
          <w:szCs w:val="24"/>
        </w:rPr>
      </w:pPr>
      <w:r w:rsidRPr="006222D6">
        <w:rPr>
          <w:rFonts w:cstheme="minorHAnsi"/>
          <w:sz w:val="24"/>
          <w:szCs w:val="24"/>
        </w:rPr>
        <w:t>oznamovateľ zomrel a bez poskytnutia jeho súčinnosti nie je možné oznámenie preveriť,</w:t>
      </w:r>
    </w:p>
    <w:p w:rsidR="00B46971" w:rsidRPr="006222D6" w:rsidRDefault="00B46971" w:rsidP="005E336A">
      <w:pPr>
        <w:pStyle w:val="Odsekzoznamu"/>
        <w:numPr>
          <w:ilvl w:val="0"/>
          <w:numId w:val="22"/>
        </w:numPr>
        <w:spacing w:before="60" w:after="0" w:line="240" w:lineRule="auto"/>
        <w:ind w:left="1134" w:hanging="567"/>
        <w:jc w:val="both"/>
        <w:rPr>
          <w:rFonts w:ascii="Calibri" w:hAnsi="Calibri" w:cs="Calibri"/>
          <w:sz w:val="24"/>
          <w:szCs w:val="24"/>
        </w:rPr>
      </w:pPr>
      <w:r w:rsidRPr="006222D6">
        <w:rPr>
          <w:rFonts w:ascii="Calibri" w:hAnsi="Calibri" w:cs="Calibri"/>
          <w:sz w:val="24"/>
          <w:szCs w:val="24"/>
        </w:rPr>
        <w:lastRenderedPageBreak/>
        <w:t>došlo k skončeniu pracovnoprávneho vzťahu s oznamovateľom a bez poskytnutia jeho súčinnosti nie je možné oznámenie preveriť,</w:t>
      </w:r>
    </w:p>
    <w:p w:rsidR="00B46971" w:rsidRPr="006222D6" w:rsidRDefault="00B46971" w:rsidP="005E336A">
      <w:pPr>
        <w:pStyle w:val="Odsekzoznamu"/>
        <w:numPr>
          <w:ilvl w:val="0"/>
          <w:numId w:val="22"/>
        </w:numPr>
        <w:spacing w:before="60" w:after="0" w:line="240" w:lineRule="auto"/>
        <w:ind w:left="1134" w:hanging="567"/>
        <w:jc w:val="both"/>
        <w:rPr>
          <w:rFonts w:ascii="Calibri" w:hAnsi="Calibri" w:cs="Calibri"/>
          <w:sz w:val="24"/>
          <w:szCs w:val="24"/>
        </w:rPr>
      </w:pPr>
      <w:r w:rsidRPr="006222D6">
        <w:rPr>
          <w:rFonts w:ascii="Calibri" w:hAnsi="Calibri" w:cs="Calibri"/>
          <w:sz w:val="24"/>
          <w:szCs w:val="24"/>
        </w:rPr>
        <w:t>oznamovateľ vezme oznámenie späť a z iných okolností nič nenasvedčuje tomu, že by späť</w:t>
      </w:r>
      <w:r w:rsidR="00F554DB" w:rsidRPr="006222D6">
        <w:rPr>
          <w:rFonts w:ascii="Calibri" w:hAnsi="Calibri" w:cs="Calibri"/>
          <w:sz w:val="24"/>
          <w:szCs w:val="24"/>
        </w:rPr>
        <w:t xml:space="preserve"> </w:t>
      </w:r>
      <w:r w:rsidRPr="006222D6">
        <w:rPr>
          <w:rFonts w:ascii="Calibri" w:hAnsi="Calibri" w:cs="Calibri"/>
          <w:sz w:val="24"/>
          <w:szCs w:val="24"/>
        </w:rPr>
        <w:t>vzaté oznámenie mohlo nasvedčovať protispoločenské</w:t>
      </w:r>
      <w:r w:rsidR="00D374C1" w:rsidRPr="006222D6">
        <w:rPr>
          <w:rFonts w:ascii="Calibri" w:hAnsi="Calibri" w:cs="Calibri"/>
          <w:sz w:val="24"/>
          <w:szCs w:val="24"/>
        </w:rPr>
        <w:t>mu</w:t>
      </w:r>
      <w:r w:rsidRPr="006222D6">
        <w:rPr>
          <w:rFonts w:ascii="Calibri" w:hAnsi="Calibri" w:cs="Calibri"/>
          <w:sz w:val="24"/>
          <w:szCs w:val="24"/>
        </w:rPr>
        <w:t xml:space="preserve"> konani</w:t>
      </w:r>
      <w:r w:rsidR="00D374C1" w:rsidRPr="006222D6">
        <w:rPr>
          <w:rFonts w:ascii="Calibri" w:hAnsi="Calibri" w:cs="Calibri"/>
          <w:sz w:val="24"/>
          <w:szCs w:val="24"/>
        </w:rPr>
        <w:t>u</w:t>
      </w:r>
      <w:r w:rsidRPr="006222D6">
        <w:rPr>
          <w:rFonts w:ascii="Calibri" w:hAnsi="Calibri" w:cs="Calibri"/>
          <w:sz w:val="24"/>
          <w:szCs w:val="24"/>
        </w:rPr>
        <w:t>.</w:t>
      </w:r>
    </w:p>
    <w:p w:rsidR="00B46971" w:rsidRPr="006222D6" w:rsidRDefault="00B46971" w:rsidP="00B46971">
      <w:pPr>
        <w:pStyle w:val="Odsekzoznamu"/>
        <w:numPr>
          <w:ilvl w:val="0"/>
          <w:numId w:val="27"/>
        </w:numPr>
        <w:spacing w:before="60" w:after="0" w:line="240" w:lineRule="auto"/>
        <w:ind w:left="567" w:hanging="567"/>
        <w:jc w:val="both"/>
        <w:rPr>
          <w:rFonts w:ascii="Calibri" w:hAnsi="Calibri" w:cs="Calibri"/>
          <w:sz w:val="24"/>
          <w:szCs w:val="24"/>
        </w:rPr>
      </w:pPr>
      <w:r w:rsidRPr="006222D6">
        <w:rPr>
          <w:rFonts w:ascii="Calibri" w:hAnsi="Calibri" w:cs="Calibri"/>
          <w:sz w:val="24"/>
          <w:szCs w:val="24"/>
        </w:rPr>
        <w:t>O odložení oznámenia a dôvodoch jeho odloženia zodpovedná osoba písomne upovedomí oznamovateľa.</w:t>
      </w:r>
    </w:p>
    <w:p w:rsidR="00B46971" w:rsidRPr="006222D6" w:rsidRDefault="005E336A" w:rsidP="00B46971">
      <w:pPr>
        <w:pStyle w:val="Odsekzoznamu"/>
        <w:numPr>
          <w:ilvl w:val="0"/>
          <w:numId w:val="27"/>
        </w:numPr>
        <w:spacing w:before="60" w:after="0" w:line="240" w:lineRule="auto"/>
        <w:ind w:left="567" w:hanging="567"/>
        <w:jc w:val="both"/>
        <w:rPr>
          <w:rFonts w:ascii="Calibri" w:hAnsi="Calibri" w:cs="Calibri"/>
          <w:sz w:val="24"/>
          <w:szCs w:val="24"/>
        </w:rPr>
      </w:pPr>
      <w:r w:rsidRPr="006222D6">
        <w:rPr>
          <w:rFonts w:ascii="Calibri" w:hAnsi="Calibri" w:cs="Calibri"/>
          <w:sz w:val="24"/>
          <w:szCs w:val="24"/>
        </w:rPr>
        <w:t>Výsledok preverenia oznámenia vo forme písomného záznamu je zodpovedná osoba povinná zaslať oznamovateľovi najneskôr do90 dní od potvrdenia prijatia oznámenia alebo ak sa prijatie oznámenia nepotvrdilo, do 90 dní od uplynutia siedmich dní od prijatia oznámenia</w:t>
      </w:r>
      <w:r w:rsidR="00B46971" w:rsidRPr="006222D6">
        <w:rPr>
          <w:rFonts w:ascii="Calibri" w:hAnsi="Calibri" w:cs="Calibri"/>
          <w:sz w:val="24"/>
          <w:szCs w:val="24"/>
        </w:rPr>
        <w:t>.</w:t>
      </w:r>
    </w:p>
    <w:p w:rsidR="00B46971" w:rsidRPr="006222D6" w:rsidRDefault="00B46971" w:rsidP="00B46971">
      <w:pPr>
        <w:pStyle w:val="Odsekzoznamu"/>
        <w:numPr>
          <w:ilvl w:val="0"/>
          <w:numId w:val="27"/>
        </w:numPr>
        <w:spacing w:before="60" w:after="0" w:line="240" w:lineRule="auto"/>
        <w:ind w:left="567" w:hanging="567"/>
        <w:jc w:val="both"/>
        <w:rPr>
          <w:rFonts w:ascii="Calibri" w:hAnsi="Calibri" w:cs="Calibri"/>
          <w:sz w:val="24"/>
          <w:szCs w:val="24"/>
        </w:rPr>
      </w:pPr>
      <w:r w:rsidRPr="006222D6">
        <w:rPr>
          <w:rFonts w:ascii="Calibri" w:hAnsi="Calibri" w:cs="Calibri"/>
          <w:sz w:val="24"/>
          <w:szCs w:val="24"/>
        </w:rPr>
        <w:t>Pokiaľ výsledok preverenia</w:t>
      </w:r>
      <w:r w:rsidR="00F554DB" w:rsidRPr="006222D6">
        <w:rPr>
          <w:rFonts w:ascii="Calibri" w:hAnsi="Calibri" w:cs="Calibri"/>
          <w:sz w:val="24"/>
          <w:szCs w:val="24"/>
        </w:rPr>
        <w:t xml:space="preserve"> </w:t>
      </w:r>
      <w:r w:rsidRPr="006222D6">
        <w:rPr>
          <w:rFonts w:ascii="Calibri" w:hAnsi="Calibri" w:cs="Calibri"/>
          <w:sz w:val="24"/>
          <w:szCs w:val="24"/>
        </w:rPr>
        <w:t>oznámenia</w:t>
      </w:r>
      <w:r w:rsidR="00F554DB" w:rsidRPr="006222D6">
        <w:rPr>
          <w:rFonts w:ascii="Calibri" w:hAnsi="Calibri" w:cs="Calibri"/>
          <w:sz w:val="24"/>
          <w:szCs w:val="24"/>
        </w:rPr>
        <w:t xml:space="preserve"> </w:t>
      </w:r>
      <w:r w:rsidRPr="006222D6">
        <w:rPr>
          <w:rFonts w:ascii="Calibri" w:hAnsi="Calibri" w:cs="Calibri"/>
          <w:sz w:val="24"/>
          <w:szCs w:val="24"/>
        </w:rPr>
        <w:t>naznačuje, že došlo k spáchaniu trestného činu, zodpovedná osoba je túto skutočnosť povinná oznámiť orgánom činným v trestnom konaní</w:t>
      </w:r>
      <w:r w:rsidR="00701F1C" w:rsidRPr="006222D6">
        <w:rPr>
          <w:rFonts w:ascii="Calibri" w:hAnsi="Calibri" w:cs="Calibri"/>
          <w:sz w:val="24"/>
          <w:szCs w:val="24"/>
        </w:rPr>
        <w:t xml:space="preserve"> a oznamovateľovi</w:t>
      </w:r>
      <w:r w:rsidRPr="006222D6">
        <w:rPr>
          <w:rFonts w:ascii="Calibri" w:hAnsi="Calibri" w:cs="Calibri"/>
          <w:sz w:val="24"/>
          <w:szCs w:val="24"/>
        </w:rPr>
        <w:t>.</w:t>
      </w:r>
      <w:r w:rsidR="00F554DB" w:rsidRPr="006222D6">
        <w:rPr>
          <w:rFonts w:ascii="Calibri" w:hAnsi="Calibri" w:cs="Calibri"/>
          <w:sz w:val="24"/>
          <w:szCs w:val="24"/>
        </w:rPr>
        <w:t xml:space="preserve"> </w:t>
      </w:r>
      <w:r w:rsidR="005E336A" w:rsidRPr="006222D6">
        <w:rPr>
          <w:rFonts w:ascii="Calibri" w:hAnsi="Calibri" w:cs="Calibri"/>
          <w:sz w:val="24"/>
          <w:szCs w:val="24"/>
        </w:rPr>
        <w:t>Ak výsledkom preverenia oznámenia je postúpenie veci na vybavenie podľa Trestného poriadku alebo osobitných predpisov, zodpovedná osoba je povinná o tejto skutočnosti vopred informovať oznamovateľa, to neplatí, ak by informovaním oznamovateľa mohlo byť zmarené prešetrenie oznámenia.</w:t>
      </w:r>
    </w:p>
    <w:p w:rsidR="00B46971" w:rsidRPr="006222D6" w:rsidRDefault="00B46971" w:rsidP="00B46971">
      <w:pPr>
        <w:pStyle w:val="Odsekzoznamu"/>
        <w:numPr>
          <w:ilvl w:val="0"/>
          <w:numId w:val="27"/>
        </w:numPr>
        <w:spacing w:before="60" w:after="0" w:line="240" w:lineRule="auto"/>
        <w:ind w:left="567" w:hanging="567"/>
        <w:jc w:val="both"/>
        <w:rPr>
          <w:rFonts w:ascii="Calibri" w:hAnsi="Calibri" w:cs="Calibri"/>
          <w:sz w:val="24"/>
          <w:szCs w:val="24"/>
        </w:rPr>
      </w:pPr>
      <w:r w:rsidRPr="006222D6">
        <w:rPr>
          <w:rFonts w:ascii="Calibri" w:hAnsi="Calibri" w:cs="Calibri"/>
          <w:sz w:val="24"/>
          <w:szCs w:val="24"/>
        </w:rPr>
        <w:t>Pokiaľ výsledok preverenia</w:t>
      </w:r>
      <w:r w:rsidR="00F554DB" w:rsidRPr="006222D6">
        <w:rPr>
          <w:rFonts w:ascii="Calibri" w:hAnsi="Calibri" w:cs="Calibri"/>
          <w:sz w:val="24"/>
          <w:szCs w:val="24"/>
        </w:rPr>
        <w:t xml:space="preserve"> </w:t>
      </w:r>
      <w:r w:rsidRPr="006222D6">
        <w:rPr>
          <w:rFonts w:ascii="Calibri" w:hAnsi="Calibri" w:cs="Calibri"/>
          <w:sz w:val="24"/>
          <w:szCs w:val="24"/>
        </w:rPr>
        <w:t>oznámenia</w:t>
      </w:r>
      <w:r w:rsidR="00F554DB" w:rsidRPr="006222D6">
        <w:rPr>
          <w:rFonts w:ascii="Calibri" w:hAnsi="Calibri" w:cs="Calibri"/>
          <w:sz w:val="24"/>
          <w:szCs w:val="24"/>
        </w:rPr>
        <w:t xml:space="preserve"> </w:t>
      </w:r>
      <w:r w:rsidRPr="006222D6">
        <w:rPr>
          <w:rFonts w:ascii="Calibri" w:hAnsi="Calibri" w:cs="Calibri"/>
          <w:sz w:val="24"/>
          <w:szCs w:val="24"/>
        </w:rPr>
        <w:t>naznačuje, že došlo k spáchaniu správneho deliktu, zodpovedná osoba je túto skutočnosť povinná oznámiť orgánom činným v trestnom konaní</w:t>
      </w:r>
      <w:r w:rsidR="00701F1C" w:rsidRPr="006222D6">
        <w:rPr>
          <w:rFonts w:ascii="Calibri" w:hAnsi="Calibri" w:cs="Calibri"/>
          <w:sz w:val="24"/>
          <w:szCs w:val="24"/>
        </w:rPr>
        <w:t xml:space="preserve"> a oznamovateľovi</w:t>
      </w:r>
      <w:r w:rsidRPr="006222D6">
        <w:rPr>
          <w:rFonts w:ascii="Calibri" w:hAnsi="Calibri" w:cs="Calibri"/>
          <w:sz w:val="24"/>
          <w:szCs w:val="24"/>
        </w:rPr>
        <w:t>.</w:t>
      </w:r>
    </w:p>
    <w:p w:rsidR="00B46971" w:rsidRDefault="00B46971" w:rsidP="001D0E62">
      <w:pPr>
        <w:spacing w:before="60" w:after="0" w:line="240" w:lineRule="auto"/>
        <w:ind w:left="66"/>
        <w:jc w:val="both"/>
        <w:rPr>
          <w:rFonts w:ascii="Times New Roman" w:hAnsi="Times New Roman"/>
          <w:sz w:val="24"/>
          <w:szCs w:val="24"/>
        </w:rPr>
      </w:pPr>
    </w:p>
    <w:p w:rsidR="00593A93" w:rsidRDefault="00593A93" w:rsidP="001D0E62">
      <w:pPr>
        <w:spacing w:before="60" w:after="0" w:line="240" w:lineRule="auto"/>
        <w:ind w:left="66"/>
        <w:jc w:val="both"/>
        <w:rPr>
          <w:rFonts w:ascii="Times New Roman" w:hAnsi="Times New Roman"/>
          <w:sz w:val="24"/>
          <w:szCs w:val="24"/>
        </w:rPr>
      </w:pPr>
    </w:p>
    <w:p w:rsidR="00682D63" w:rsidRPr="00EF5D8A" w:rsidRDefault="001D0E62" w:rsidP="001D0E62">
      <w:pPr>
        <w:spacing w:before="60" w:after="0" w:line="240" w:lineRule="auto"/>
        <w:ind w:left="66"/>
        <w:jc w:val="center"/>
        <w:rPr>
          <w:rFonts w:cstheme="minorHAnsi"/>
          <w:b/>
          <w:sz w:val="24"/>
          <w:szCs w:val="24"/>
        </w:rPr>
      </w:pPr>
      <w:r w:rsidRPr="00EF5D8A">
        <w:rPr>
          <w:rFonts w:cstheme="minorHAnsi"/>
          <w:b/>
          <w:sz w:val="24"/>
          <w:szCs w:val="24"/>
        </w:rPr>
        <w:t xml:space="preserve">Článok </w:t>
      </w:r>
      <w:r w:rsidR="005E336A" w:rsidRPr="00EF5D8A">
        <w:rPr>
          <w:rFonts w:cstheme="minorHAnsi"/>
          <w:b/>
          <w:sz w:val="24"/>
          <w:szCs w:val="24"/>
        </w:rPr>
        <w:t>9</w:t>
      </w:r>
    </w:p>
    <w:p w:rsidR="001D0E62" w:rsidRPr="00EF5D8A" w:rsidRDefault="001D0E62" w:rsidP="001D0E62">
      <w:pPr>
        <w:spacing w:before="60" w:after="0" w:line="240" w:lineRule="auto"/>
        <w:ind w:left="66"/>
        <w:jc w:val="center"/>
        <w:rPr>
          <w:rFonts w:cstheme="minorHAnsi"/>
          <w:b/>
          <w:sz w:val="24"/>
          <w:szCs w:val="24"/>
        </w:rPr>
      </w:pPr>
      <w:r w:rsidRPr="00EF5D8A">
        <w:rPr>
          <w:rFonts w:cstheme="minorHAnsi"/>
          <w:b/>
          <w:sz w:val="24"/>
          <w:szCs w:val="24"/>
        </w:rPr>
        <w:t>Spracúvanie osobných údajov uvedených v</w:t>
      </w:r>
      <w:r w:rsidR="00682D63" w:rsidRPr="00EF5D8A">
        <w:rPr>
          <w:rFonts w:cstheme="minorHAnsi"/>
          <w:b/>
          <w:sz w:val="24"/>
          <w:szCs w:val="24"/>
        </w:rPr>
        <w:t> </w:t>
      </w:r>
      <w:r w:rsidR="00701F1C" w:rsidRPr="00EF5D8A">
        <w:rPr>
          <w:rFonts w:cstheme="minorHAnsi"/>
          <w:b/>
          <w:sz w:val="24"/>
          <w:szCs w:val="24"/>
        </w:rPr>
        <w:t>oznámení</w:t>
      </w:r>
    </w:p>
    <w:p w:rsidR="00682D63" w:rsidRPr="00EF5D8A" w:rsidRDefault="00682D63" w:rsidP="001D0E62">
      <w:pPr>
        <w:spacing w:before="60" w:after="0" w:line="240" w:lineRule="auto"/>
        <w:ind w:left="66"/>
        <w:jc w:val="center"/>
        <w:rPr>
          <w:rFonts w:cstheme="minorHAnsi"/>
          <w:b/>
          <w:sz w:val="24"/>
          <w:szCs w:val="24"/>
        </w:rPr>
      </w:pPr>
    </w:p>
    <w:p w:rsidR="005E336A" w:rsidRPr="00EF5D8A" w:rsidRDefault="005E336A" w:rsidP="001D0E62">
      <w:pPr>
        <w:numPr>
          <w:ilvl w:val="0"/>
          <w:numId w:val="13"/>
        </w:numPr>
        <w:spacing w:before="60" w:after="0" w:line="240" w:lineRule="auto"/>
        <w:ind w:left="567" w:hanging="567"/>
        <w:jc w:val="both"/>
        <w:rPr>
          <w:rFonts w:cstheme="minorHAnsi"/>
          <w:sz w:val="24"/>
          <w:szCs w:val="24"/>
        </w:rPr>
      </w:pPr>
      <w:r w:rsidRPr="00EF5D8A">
        <w:rPr>
          <w:rFonts w:cstheme="minorHAnsi"/>
          <w:sz w:val="24"/>
          <w:szCs w:val="24"/>
        </w:rPr>
        <w:t>Pri spracúvaní osobných údajov získaných pri preverovaní oznámenia sa postupuje podľa</w:t>
      </w:r>
      <w:r w:rsidR="00F554DB" w:rsidRPr="00EF5D8A">
        <w:rPr>
          <w:rFonts w:cstheme="minorHAnsi"/>
          <w:sz w:val="24"/>
          <w:szCs w:val="24"/>
        </w:rPr>
        <w:t xml:space="preserve"> </w:t>
      </w:r>
      <w:r w:rsidRPr="00EF5D8A">
        <w:rPr>
          <w:rFonts w:cstheme="minorHAnsi"/>
          <w:sz w:val="24"/>
          <w:szCs w:val="24"/>
        </w:rPr>
        <w:t>osobitného predpisu.</w:t>
      </w:r>
      <w:r w:rsidRPr="00EF5D8A">
        <w:rPr>
          <w:rFonts w:cstheme="minorHAnsi"/>
          <w:sz w:val="24"/>
          <w:szCs w:val="24"/>
          <w:vertAlign w:val="superscript"/>
        </w:rPr>
        <w:t>7</w:t>
      </w:r>
      <w:r w:rsidR="00D374C1" w:rsidRPr="00EF5D8A">
        <w:rPr>
          <w:rFonts w:cstheme="minorHAnsi"/>
          <w:sz w:val="24"/>
          <w:szCs w:val="24"/>
          <w:vertAlign w:val="superscript"/>
        </w:rPr>
        <w:t>)</w:t>
      </w:r>
    </w:p>
    <w:p w:rsidR="00701F1C" w:rsidRPr="00EF5D8A" w:rsidRDefault="001D0E62" w:rsidP="001D0E62">
      <w:pPr>
        <w:numPr>
          <w:ilvl w:val="0"/>
          <w:numId w:val="13"/>
        </w:numPr>
        <w:spacing w:before="60" w:after="0" w:line="240" w:lineRule="auto"/>
        <w:ind w:left="567" w:hanging="567"/>
        <w:jc w:val="both"/>
        <w:rPr>
          <w:rFonts w:cstheme="minorHAnsi"/>
          <w:sz w:val="24"/>
          <w:szCs w:val="24"/>
        </w:rPr>
      </w:pPr>
      <w:r w:rsidRPr="00EF5D8A">
        <w:rPr>
          <w:rFonts w:cstheme="minorHAnsi"/>
          <w:sz w:val="24"/>
          <w:szCs w:val="24"/>
        </w:rPr>
        <w:t xml:space="preserve">Na účely vedenia evidencie </w:t>
      </w:r>
      <w:r w:rsidR="00701F1C" w:rsidRPr="00EF5D8A">
        <w:rPr>
          <w:rFonts w:cstheme="minorHAnsi"/>
          <w:sz w:val="24"/>
          <w:szCs w:val="24"/>
        </w:rPr>
        <w:t>oznámení</w:t>
      </w:r>
      <w:r w:rsidRPr="00EF5D8A">
        <w:rPr>
          <w:rFonts w:cstheme="minorHAnsi"/>
          <w:sz w:val="24"/>
          <w:szCs w:val="24"/>
        </w:rPr>
        <w:t xml:space="preserve"> je orgán verejnej moci oprávnený spracúvať osobné údaje uvedené v </w:t>
      </w:r>
      <w:r w:rsidR="00701F1C" w:rsidRPr="00EF5D8A">
        <w:rPr>
          <w:rFonts w:cstheme="minorHAnsi"/>
          <w:sz w:val="24"/>
          <w:szCs w:val="24"/>
        </w:rPr>
        <w:t>oznámení najmä v rozsahu:</w:t>
      </w:r>
    </w:p>
    <w:p w:rsidR="00701F1C" w:rsidRPr="00EF5D8A" w:rsidRDefault="001D0E62" w:rsidP="005E336A">
      <w:pPr>
        <w:pStyle w:val="Odsekzoznamu"/>
        <w:numPr>
          <w:ilvl w:val="0"/>
          <w:numId w:val="28"/>
        </w:numPr>
        <w:spacing w:before="60" w:after="0" w:line="240" w:lineRule="auto"/>
        <w:ind w:left="1134" w:hanging="567"/>
        <w:jc w:val="both"/>
        <w:rPr>
          <w:rFonts w:cstheme="minorHAnsi"/>
          <w:sz w:val="24"/>
          <w:szCs w:val="24"/>
        </w:rPr>
      </w:pPr>
      <w:r w:rsidRPr="00EF5D8A">
        <w:rPr>
          <w:rFonts w:cstheme="minorHAnsi"/>
          <w:sz w:val="24"/>
          <w:szCs w:val="24"/>
        </w:rPr>
        <w:t xml:space="preserve">titul, meno, priezvisko, adresa pobytu </w:t>
      </w:r>
      <w:r w:rsidR="00701F1C" w:rsidRPr="00EF5D8A">
        <w:rPr>
          <w:rFonts w:cstheme="minorHAnsi"/>
          <w:sz w:val="24"/>
          <w:szCs w:val="24"/>
        </w:rPr>
        <w:t>oznamovateľa,</w:t>
      </w:r>
    </w:p>
    <w:p w:rsidR="00701F1C" w:rsidRPr="00EF5D8A" w:rsidRDefault="00701F1C" w:rsidP="005E336A">
      <w:pPr>
        <w:pStyle w:val="Odsekzoznamu"/>
        <w:numPr>
          <w:ilvl w:val="0"/>
          <w:numId w:val="28"/>
        </w:numPr>
        <w:spacing w:before="60" w:after="0" w:line="240" w:lineRule="auto"/>
        <w:ind w:left="1134" w:hanging="567"/>
        <w:jc w:val="both"/>
        <w:rPr>
          <w:rFonts w:cstheme="minorHAnsi"/>
          <w:sz w:val="24"/>
          <w:szCs w:val="24"/>
        </w:rPr>
      </w:pPr>
      <w:r w:rsidRPr="00EF5D8A">
        <w:rPr>
          <w:rFonts w:cstheme="minorHAnsi"/>
          <w:sz w:val="24"/>
          <w:szCs w:val="24"/>
        </w:rPr>
        <w:t>údaje o osobe/osobách, voči ktorým oznámenie smeruje,</w:t>
      </w:r>
    </w:p>
    <w:p w:rsidR="00701F1C" w:rsidRPr="00EF5D8A" w:rsidRDefault="00701F1C" w:rsidP="005E336A">
      <w:pPr>
        <w:pStyle w:val="Odsekzoznamu"/>
        <w:numPr>
          <w:ilvl w:val="0"/>
          <w:numId w:val="28"/>
        </w:numPr>
        <w:spacing w:before="60" w:after="0" w:line="240" w:lineRule="auto"/>
        <w:ind w:left="1134" w:hanging="567"/>
        <w:jc w:val="both"/>
        <w:rPr>
          <w:rFonts w:cstheme="minorHAnsi"/>
          <w:sz w:val="24"/>
          <w:szCs w:val="24"/>
        </w:rPr>
      </w:pPr>
      <w:r w:rsidRPr="00EF5D8A">
        <w:rPr>
          <w:rFonts w:cstheme="minorHAnsi"/>
          <w:sz w:val="24"/>
          <w:szCs w:val="24"/>
        </w:rPr>
        <w:t>údaje osôb, ktoré boli prizvané na preverovanie oznámenia,</w:t>
      </w:r>
    </w:p>
    <w:p w:rsidR="001D0E62" w:rsidRPr="00EF5D8A" w:rsidRDefault="00701F1C" w:rsidP="005E336A">
      <w:pPr>
        <w:pStyle w:val="Odsekzoznamu"/>
        <w:numPr>
          <w:ilvl w:val="0"/>
          <w:numId w:val="28"/>
        </w:numPr>
        <w:spacing w:before="60" w:after="0" w:line="240" w:lineRule="auto"/>
        <w:ind w:left="1134" w:hanging="567"/>
        <w:jc w:val="both"/>
        <w:rPr>
          <w:rFonts w:cstheme="minorHAnsi"/>
          <w:sz w:val="24"/>
          <w:szCs w:val="24"/>
        </w:rPr>
      </w:pPr>
      <w:r w:rsidRPr="00EF5D8A">
        <w:rPr>
          <w:rFonts w:cstheme="minorHAnsi"/>
          <w:sz w:val="24"/>
          <w:szCs w:val="24"/>
        </w:rPr>
        <w:t>údaje osôb, ktoré sa na preverovaní oznámenia zúčastnili (n</w:t>
      </w:r>
      <w:r w:rsidR="00C04967" w:rsidRPr="00EF5D8A">
        <w:rPr>
          <w:rFonts w:cstheme="minorHAnsi"/>
          <w:sz w:val="24"/>
          <w:szCs w:val="24"/>
        </w:rPr>
        <w:t>a</w:t>
      </w:r>
      <w:r w:rsidRPr="00EF5D8A">
        <w:rPr>
          <w:rFonts w:cstheme="minorHAnsi"/>
          <w:sz w:val="24"/>
          <w:szCs w:val="24"/>
        </w:rPr>
        <w:t xml:space="preserve"> preverení pracovali)</w:t>
      </w:r>
      <w:r w:rsidR="001D0E62" w:rsidRPr="00EF5D8A">
        <w:rPr>
          <w:rFonts w:cstheme="minorHAnsi"/>
          <w:sz w:val="24"/>
          <w:szCs w:val="24"/>
        </w:rPr>
        <w:t>.</w:t>
      </w:r>
    </w:p>
    <w:p w:rsidR="001D0E62" w:rsidRPr="00EF5D8A" w:rsidRDefault="001D0E62" w:rsidP="001D0E62">
      <w:pPr>
        <w:numPr>
          <w:ilvl w:val="0"/>
          <w:numId w:val="13"/>
        </w:numPr>
        <w:spacing w:before="60" w:after="0" w:line="240" w:lineRule="auto"/>
        <w:ind w:left="567" w:hanging="567"/>
        <w:jc w:val="both"/>
        <w:rPr>
          <w:rFonts w:cstheme="minorHAnsi"/>
          <w:sz w:val="24"/>
          <w:szCs w:val="24"/>
        </w:rPr>
      </w:pPr>
      <w:r w:rsidRPr="00EF5D8A">
        <w:rPr>
          <w:rFonts w:cstheme="minorHAnsi"/>
          <w:sz w:val="24"/>
          <w:szCs w:val="24"/>
        </w:rPr>
        <w:t>Ďalej je orgán verejnej moci oprávnený bez súhlasu dotknutej fyzickej osoby spracúvať osobné údaje:</w:t>
      </w:r>
    </w:p>
    <w:p w:rsidR="001D0E62" w:rsidRPr="00EF5D8A" w:rsidRDefault="001D0E62" w:rsidP="005E336A">
      <w:pPr>
        <w:numPr>
          <w:ilvl w:val="0"/>
          <w:numId w:val="14"/>
        </w:numPr>
        <w:spacing w:after="0" w:line="240" w:lineRule="auto"/>
        <w:ind w:left="1134" w:hanging="567"/>
        <w:jc w:val="both"/>
        <w:rPr>
          <w:rFonts w:cstheme="minorHAnsi"/>
          <w:sz w:val="24"/>
          <w:szCs w:val="24"/>
        </w:rPr>
      </w:pPr>
      <w:r w:rsidRPr="00EF5D8A">
        <w:rPr>
          <w:rFonts w:cstheme="minorHAnsi"/>
          <w:sz w:val="24"/>
          <w:szCs w:val="24"/>
        </w:rPr>
        <w:t>ktor</w:t>
      </w:r>
      <w:r w:rsidR="00701F1C" w:rsidRPr="00EF5D8A">
        <w:rPr>
          <w:rFonts w:cstheme="minorHAnsi"/>
          <w:sz w:val="24"/>
          <w:szCs w:val="24"/>
        </w:rPr>
        <w:t>é už boli zverejnené v súlade s platnou legislatívou</w:t>
      </w:r>
      <w:r w:rsidRPr="00EF5D8A">
        <w:rPr>
          <w:rFonts w:cstheme="minorHAnsi"/>
          <w:sz w:val="24"/>
          <w:szCs w:val="24"/>
        </w:rPr>
        <w:t xml:space="preserve"> a prevádzkovateľ ich náležite označil ako zverejnené,</w:t>
      </w:r>
    </w:p>
    <w:p w:rsidR="001D0E62" w:rsidRPr="00EF5D8A" w:rsidRDefault="001D0E62" w:rsidP="005E336A">
      <w:pPr>
        <w:numPr>
          <w:ilvl w:val="0"/>
          <w:numId w:val="14"/>
        </w:numPr>
        <w:spacing w:after="0" w:line="240" w:lineRule="auto"/>
        <w:ind w:left="1134" w:hanging="567"/>
        <w:jc w:val="both"/>
        <w:rPr>
          <w:rFonts w:cstheme="minorHAnsi"/>
          <w:sz w:val="24"/>
          <w:szCs w:val="24"/>
        </w:rPr>
      </w:pPr>
      <w:r w:rsidRPr="00EF5D8A">
        <w:rPr>
          <w:rFonts w:cstheme="minorHAnsi"/>
          <w:sz w:val="24"/>
          <w:szCs w:val="24"/>
        </w:rPr>
        <w:t xml:space="preserve">ktorých spracúvanie je nevyhnutné na ochranu práv a právom chránených záujmov prevádzkovateľa, najmä osobné údaje spracúvané v rámci ochrany majetku, finančných alebo iných záujmov prevádzkovateľa a osobné údaje spracúvané na zabezpečenie bezpečnosti prevádzkovateľa; to však neplatí, ak pri takomto spracúvaní osobných údajov prevažujú základné práva a slobody dotknutej osoby, ktoré podliehajú ochrane </w:t>
      </w:r>
      <w:r w:rsidR="00701F1C" w:rsidRPr="00EF5D8A">
        <w:rPr>
          <w:rFonts w:cstheme="minorHAnsi"/>
          <w:sz w:val="24"/>
          <w:szCs w:val="24"/>
        </w:rPr>
        <w:t>podľa platnej legislatívy</w:t>
      </w:r>
      <w:r w:rsidRPr="00EF5D8A">
        <w:rPr>
          <w:rFonts w:cstheme="minorHAnsi"/>
          <w:sz w:val="24"/>
          <w:szCs w:val="24"/>
        </w:rPr>
        <w:t>.</w:t>
      </w:r>
    </w:p>
    <w:p w:rsidR="001D0E62" w:rsidRPr="00EF5D8A" w:rsidRDefault="001D0E62" w:rsidP="001D0E62">
      <w:pPr>
        <w:numPr>
          <w:ilvl w:val="0"/>
          <w:numId w:val="13"/>
        </w:numPr>
        <w:spacing w:before="60" w:after="0" w:line="240" w:lineRule="auto"/>
        <w:ind w:left="567" w:hanging="567"/>
        <w:jc w:val="both"/>
        <w:rPr>
          <w:rFonts w:cstheme="minorHAnsi"/>
          <w:sz w:val="24"/>
          <w:szCs w:val="24"/>
        </w:rPr>
      </w:pPr>
      <w:r w:rsidRPr="00EF5D8A">
        <w:rPr>
          <w:rFonts w:cstheme="minorHAnsi"/>
          <w:sz w:val="24"/>
          <w:szCs w:val="24"/>
        </w:rPr>
        <w:t xml:space="preserve">Pri oboznamovaní s obsahom </w:t>
      </w:r>
      <w:r w:rsidR="00701F1C" w:rsidRPr="00EF5D8A">
        <w:rPr>
          <w:rFonts w:cstheme="minorHAnsi"/>
          <w:sz w:val="24"/>
          <w:szCs w:val="24"/>
        </w:rPr>
        <w:t>oznámenia</w:t>
      </w:r>
      <w:r w:rsidRPr="00EF5D8A">
        <w:rPr>
          <w:rFonts w:cstheme="minorHAnsi"/>
          <w:sz w:val="24"/>
          <w:szCs w:val="24"/>
        </w:rPr>
        <w:t xml:space="preserve"> je zodpovedná osoba povinná dbať na zachovanie mlčanlivosti o totožnosti </w:t>
      </w:r>
      <w:r w:rsidR="00701F1C" w:rsidRPr="00EF5D8A">
        <w:rPr>
          <w:rFonts w:cstheme="minorHAnsi"/>
          <w:sz w:val="24"/>
          <w:szCs w:val="24"/>
        </w:rPr>
        <w:t>oznamovateľa</w:t>
      </w:r>
      <w:r w:rsidRPr="00EF5D8A">
        <w:rPr>
          <w:rFonts w:cstheme="minorHAnsi"/>
          <w:sz w:val="24"/>
          <w:szCs w:val="24"/>
        </w:rPr>
        <w:t xml:space="preserve"> a </w:t>
      </w:r>
      <w:r w:rsidR="005E336A" w:rsidRPr="00EF5D8A">
        <w:rPr>
          <w:rFonts w:cstheme="minorHAnsi"/>
          <w:sz w:val="24"/>
          <w:szCs w:val="24"/>
        </w:rPr>
        <w:t xml:space="preserve">totožnosti dotknutej osoby a  </w:t>
      </w:r>
      <w:r w:rsidRPr="00EF5D8A">
        <w:rPr>
          <w:rFonts w:cstheme="minorHAnsi"/>
          <w:sz w:val="24"/>
          <w:szCs w:val="24"/>
        </w:rPr>
        <w:t xml:space="preserve">na ochranu osobných údajov podľa </w:t>
      </w:r>
      <w:r w:rsidR="00701F1C" w:rsidRPr="00EF5D8A">
        <w:rPr>
          <w:rFonts w:cstheme="minorHAnsi"/>
          <w:sz w:val="24"/>
          <w:szCs w:val="24"/>
        </w:rPr>
        <w:t>platnej legislatívy.</w:t>
      </w:r>
    </w:p>
    <w:p w:rsidR="00701F1C" w:rsidRPr="00EF5D8A" w:rsidRDefault="00701F1C" w:rsidP="001D0E62">
      <w:pPr>
        <w:numPr>
          <w:ilvl w:val="0"/>
          <w:numId w:val="13"/>
        </w:numPr>
        <w:spacing w:before="60" w:after="0" w:line="240" w:lineRule="auto"/>
        <w:ind w:left="567" w:hanging="567"/>
        <w:jc w:val="both"/>
        <w:rPr>
          <w:rFonts w:ascii="Calibri" w:hAnsi="Calibri" w:cs="Calibri"/>
          <w:sz w:val="24"/>
          <w:szCs w:val="24"/>
        </w:rPr>
      </w:pPr>
      <w:r w:rsidRPr="00EF5D8A">
        <w:rPr>
          <w:rFonts w:ascii="Calibri" w:hAnsi="Calibri" w:cs="Calibri"/>
          <w:sz w:val="24"/>
          <w:szCs w:val="24"/>
        </w:rPr>
        <w:lastRenderedPageBreak/>
        <w:t>Ochranu osobných údajov, ktoré sa spracúvajú pri preverovaní, vybavovaní, evidencii oznámení, upravujú interné predpisy orgánu verejnej moci týkajúce sa agendy ochrany osobných údajov.</w:t>
      </w:r>
    </w:p>
    <w:p w:rsidR="001D0E62" w:rsidRPr="00EF5D8A" w:rsidRDefault="001D0E62" w:rsidP="001D0E62">
      <w:pPr>
        <w:spacing w:before="60" w:after="0" w:line="240" w:lineRule="auto"/>
        <w:jc w:val="both"/>
        <w:rPr>
          <w:rFonts w:ascii="Calibri" w:hAnsi="Calibri" w:cs="Calibri"/>
          <w:sz w:val="24"/>
          <w:szCs w:val="24"/>
        </w:rPr>
      </w:pPr>
    </w:p>
    <w:p w:rsidR="005E336A" w:rsidRPr="00EF5D8A" w:rsidRDefault="005E336A" w:rsidP="005E336A">
      <w:pPr>
        <w:spacing w:before="60" w:after="0" w:line="240" w:lineRule="auto"/>
        <w:ind w:left="66"/>
        <w:jc w:val="center"/>
        <w:rPr>
          <w:rFonts w:ascii="Calibri" w:hAnsi="Calibri" w:cs="Calibri"/>
          <w:b/>
          <w:sz w:val="24"/>
          <w:szCs w:val="24"/>
        </w:rPr>
      </w:pPr>
      <w:r w:rsidRPr="00EF5D8A">
        <w:rPr>
          <w:rFonts w:ascii="Calibri" w:hAnsi="Calibri" w:cs="Calibri"/>
          <w:b/>
          <w:sz w:val="24"/>
          <w:szCs w:val="24"/>
        </w:rPr>
        <w:t>Článok 10</w:t>
      </w:r>
    </w:p>
    <w:p w:rsidR="005E336A" w:rsidRPr="00EF5D8A" w:rsidRDefault="005E336A" w:rsidP="005E336A">
      <w:pPr>
        <w:spacing w:before="60" w:after="0" w:line="240" w:lineRule="auto"/>
        <w:ind w:left="66"/>
        <w:jc w:val="center"/>
        <w:rPr>
          <w:rFonts w:ascii="Calibri" w:hAnsi="Calibri" w:cs="Calibri"/>
          <w:b/>
          <w:sz w:val="24"/>
          <w:szCs w:val="24"/>
        </w:rPr>
      </w:pPr>
      <w:r w:rsidRPr="00EF5D8A">
        <w:rPr>
          <w:rFonts w:ascii="Calibri" w:hAnsi="Calibri" w:cs="Calibri"/>
          <w:b/>
          <w:sz w:val="24"/>
          <w:szCs w:val="24"/>
        </w:rPr>
        <w:t>Prijímanie opatrení na odstránenie nedostatkov zistených pri preverovaní oznámení a o komunikácii s oznamovateľom vo veci týchto opatrení</w:t>
      </w:r>
    </w:p>
    <w:p w:rsidR="005E336A" w:rsidRPr="00EF5D8A" w:rsidRDefault="005E336A" w:rsidP="005E336A">
      <w:pPr>
        <w:pStyle w:val="Odsekzoznamu"/>
        <w:numPr>
          <w:ilvl w:val="0"/>
          <w:numId w:val="41"/>
        </w:numPr>
        <w:spacing w:before="60" w:after="0" w:line="240" w:lineRule="auto"/>
        <w:ind w:left="567" w:hanging="567"/>
        <w:jc w:val="both"/>
        <w:rPr>
          <w:rFonts w:ascii="Calibri" w:hAnsi="Calibri" w:cs="Calibri"/>
          <w:sz w:val="24"/>
          <w:szCs w:val="24"/>
        </w:rPr>
      </w:pPr>
      <w:r w:rsidRPr="00EF5D8A">
        <w:rPr>
          <w:rFonts w:ascii="Calibri" w:hAnsi="Calibri" w:cs="Calibri"/>
          <w:sz w:val="24"/>
          <w:szCs w:val="24"/>
        </w:rPr>
        <w:t>Ak sa oznámenie preverovaním preukázalo ako opodstatnené, zodpovedná osoba v zápisnici navrhne opatrenia na nápravu, organizačný útvar, ktorý ich má vykonať</w:t>
      </w:r>
      <w:r w:rsidR="00D374C1" w:rsidRPr="00EF5D8A">
        <w:rPr>
          <w:rFonts w:ascii="Calibri" w:hAnsi="Calibri" w:cs="Calibri"/>
          <w:sz w:val="24"/>
          <w:szCs w:val="24"/>
        </w:rPr>
        <w:t>,</w:t>
      </w:r>
      <w:r w:rsidRPr="00EF5D8A">
        <w:rPr>
          <w:rFonts w:ascii="Calibri" w:hAnsi="Calibri" w:cs="Calibri"/>
          <w:sz w:val="24"/>
          <w:szCs w:val="24"/>
        </w:rPr>
        <w:t xml:space="preserve"> a termíny, dokedy tak má spraviť. Po uplynutí navrhovanej lehoty požiada o informáciu o prijatých opatreniach.</w:t>
      </w:r>
    </w:p>
    <w:p w:rsidR="005E336A" w:rsidRPr="00EF5D8A" w:rsidRDefault="005E336A" w:rsidP="005E336A">
      <w:pPr>
        <w:pStyle w:val="Odsekzoznamu"/>
        <w:numPr>
          <w:ilvl w:val="0"/>
          <w:numId w:val="41"/>
        </w:numPr>
        <w:spacing w:before="60" w:after="0" w:line="240" w:lineRule="auto"/>
        <w:ind w:left="567" w:hanging="567"/>
        <w:jc w:val="both"/>
        <w:rPr>
          <w:rFonts w:ascii="Calibri" w:hAnsi="Calibri" w:cs="Calibri"/>
          <w:sz w:val="24"/>
          <w:szCs w:val="24"/>
        </w:rPr>
      </w:pPr>
      <w:r w:rsidRPr="00EF5D8A">
        <w:rPr>
          <w:rFonts w:ascii="Calibri" w:hAnsi="Calibri" w:cs="Calibri"/>
          <w:sz w:val="24"/>
          <w:szCs w:val="24"/>
        </w:rPr>
        <w:t xml:space="preserve">Zodpovedná osoba písomne oboznámi oznamovateľa s opatreniami, ak sa prijali na základe preverenia oznámenia, </w:t>
      </w:r>
      <w:r w:rsidR="00D374C1" w:rsidRPr="00EF5D8A">
        <w:rPr>
          <w:rFonts w:ascii="Calibri" w:hAnsi="Calibri" w:cs="Calibri"/>
          <w:sz w:val="24"/>
          <w:szCs w:val="24"/>
        </w:rPr>
        <w:t>a to</w:t>
      </w:r>
      <w:r w:rsidRPr="00EF5D8A">
        <w:rPr>
          <w:rFonts w:ascii="Calibri" w:hAnsi="Calibri" w:cs="Calibri"/>
          <w:sz w:val="24"/>
          <w:szCs w:val="24"/>
        </w:rPr>
        <w:t xml:space="preserve"> najneskôr do 90 dní od potvrdenia prijatia oznámenia alebo ak sa prijatie oznámenia nepotvrdilo, do 90 dní od uplynutia siedmich dní od prijatia oznámenia.</w:t>
      </w:r>
    </w:p>
    <w:p w:rsidR="005E336A" w:rsidRDefault="005E336A" w:rsidP="005E336A">
      <w:pPr>
        <w:spacing w:before="60" w:after="0" w:line="240" w:lineRule="auto"/>
        <w:jc w:val="both"/>
        <w:rPr>
          <w:rFonts w:ascii="Times New Roman" w:hAnsi="Times New Roman"/>
          <w:sz w:val="24"/>
          <w:szCs w:val="24"/>
        </w:rPr>
      </w:pPr>
    </w:p>
    <w:p w:rsidR="005E336A" w:rsidRPr="009C256A" w:rsidRDefault="005E336A" w:rsidP="005E336A">
      <w:pPr>
        <w:spacing w:before="60" w:after="0" w:line="240" w:lineRule="auto"/>
        <w:ind w:left="66"/>
        <w:jc w:val="center"/>
        <w:rPr>
          <w:rFonts w:cstheme="minorHAnsi"/>
          <w:b/>
          <w:sz w:val="24"/>
          <w:szCs w:val="24"/>
        </w:rPr>
      </w:pPr>
      <w:r w:rsidRPr="009C256A">
        <w:rPr>
          <w:rFonts w:cstheme="minorHAnsi"/>
          <w:b/>
          <w:sz w:val="24"/>
          <w:szCs w:val="24"/>
        </w:rPr>
        <w:t>Článok 11</w:t>
      </w:r>
    </w:p>
    <w:p w:rsidR="005E336A" w:rsidRPr="009C256A" w:rsidRDefault="005E336A" w:rsidP="005E336A">
      <w:pPr>
        <w:spacing w:before="60" w:after="0" w:line="240" w:lineRule="auto"/>
        <w:ind w:left="66"/>
        <w:jc w:val="center"/>
        <w:rPr>
          <w:rFonts w:cstheme="minorHAnsi"/>
          <w:b/>
          <w:sz w:val="24"/>
          <w:szCs w:val="24"/>
        </w:rPr>
      </w:pPr>
      <w:r w:rsidRPr="009C256A">
        <w:rPr>
          <w:rFonts w:cstheme="minorHAnsi"/>
          <w:b/>
          <w:sz w:val="24"/>
          <w:szCs w:val="24"/>
        </w:rPr>
        <w:t>Prijímanie opatrení proti bráneniu v oznamovaní protispoločenskej činnosti</w:t>
      </w:r>
    </w:p>
    <w:p w:rsidR="005E336A" w:rsidRPr="009C256A" w:rsidRDefault="005E336A" w:rsidP="005E336A">
      <w:pPr>
        <w:pStyle w:val="Odsekzoznamu"/>
        <w:numPr>
          <w:ilvl w:val="0"/>
          <w:numId w:val="40"/>
        </w:numPr>
        <w:spacing w:before="60" w:after="0" w:line="240" w:lineRule="auto"/>
        <w:ind w:left="567" w:hanging="567"/>
        <w:jc w:val="both"/>
        <w:rPr>
          <w:rFonts w:cstheme="minorHAnsi"/>
          <w:bCs/>
          <w:sz w:val="24"/>
          <w:szCs w:val="24"/>
        </w:rPr>
      </w:pPr>
      <w:r w:rsidRPr="009C256A">
        <w:rPr>
          <w:rFonts w:cstheme="minorHAnsi"/>
          <w:bCs/>
          <w:sz w:val="24"/>
          <w:szCs w:val="24"/>
        </w:rPr>
        <w:t>Zodpovedná osoba je povinná podať zamestnávateľovi bezodkladne správu o bránení v oznamovaní protispoločenskej činnosti. Ak sa podozrenia o bránení v oznamovaní protispoločenskej činnosti potvrdia, navrhne zamestnávateľovi nápravné a preventívne opatrenia na zabránenie takému bráneniu na pracovisku.</w:t>
      </w:r>
    </w:p>
    <w:p w:rsidR="005E336A" w:rsidRPr="009C256A" w:rsidRDefault="005E336A" w:rsidP="005E336A">
      <w:pPr>
        <w:pStyle w:val="Odsekzoznamu"/>
        <w:numPr>
          <w:ilvl w:val="0"/>
          <w:numId w:val="40"/>
        </w:numPr>
        <w:spacing w:before="60" w:after="0" w:line="240" w:lineRule="auto"/>
        <w:ind w:left="567" w:hanging="567"/>
        <w:jc w:val="both"/>
        <w:rPr>
          <w:rFonts w:cstheme="minorHAnsi"/>
          <w:bCs/>
          <w:sz w:val="24"/>
          <w:szCs w:val="24"/>
        </w:rPr>
      </w:pPr>
      <w:r w:rsidRPr="009C256A">
        <w:rPr>
          <w:rFonts w:cstheme="minorHAnsi"/>
          <w:bCs/>
          <w:sz w:val="24"/>
          <w:szCs w:val="24"/>
        </w:rPr>
        <w:t>Voči osobe, ktorá bráni v oznamovaní protispoločenskej činnosti alebo vedeniu evidencie oznámení, zamestnávateľ uplatní primerané sankcie v zmysle zákona č. 54/2019 Z. z. v znení zákona č. 189/2023 Z. z.</w:t>
      </w:r>
    </w:p>
    <w:p w:rsidR="005E336A" w:rsidRPr="009C256A" w:rsidRDefault="005E336A" w:rsidP="005E336A">
      <w:pPr>
        <w:pStyle w:val="Odsekzoznamu"/>
        <w:numPr>
          <w:ilvl w:val="0"/>
          <w:numId w:val="40"/>
        </w:numPr>
        <w:spacing w:before="60" w:after="0" w:line="240" w:lineRule="auto"/>
        <w:ind w:left="567" w:hanging="567"/>
        <w:jc w:val="both"/>
        <w:rPr>
          <w:rFonts w:cstheme="minorHAnsi"/>
          <w:bCs/>
          <w:sz w:val="24"/>
          <w:szCs w:val="24"/>
        </w:rPr>
      </w:pPr>
      <w:r w:rsidRPr="009C256A">
        <w:rPr>
          <w:rFonts w:cstheme="minorHAnsi"/>
          <w:bCs/>
          <w:sz w:val="24"/>
          <w:szCs w:val="24"/>
        </w:rPr>
        <w:t>Bránenie v oznamovaní protispoločenskej činnosti</w:t>
      </w:r>
      <w:r w:rsidRPr="009C256A">
        <w:rPr>
          <w:rFonts w:cstheme="minorHAnsi"/>
          <w:sz w:val="24"/>
          <w:szCs w:val="24"/>
        </w:rPr>
        <w:t xml:space="preserve"> sa môže podľa konkrétnych okolností prípadu považovať za závažné porušenie pracovnej disciplíny.</w:t>
      </w:r>
    </w:p>
    <w:p w:rsidR="005E336A" w:rsidRPr="009C256A" w:rsidRDefault="005E336A" w:rsidP="001D0E62">
      <w:pPr>
        <w:spacing w:before="60" w:after="0" w:line="240" w:lineRule="auto"/>
        <w:jc w:val="both"/>
        <w:rPr>
          <w:rFonts w:cstheme="minorHAnsi"/>
          <w:sz w:val="24"/>
          <w:szCs w:val="24"/>
        </w:rPr>
      </w:pPr>
    </w:p>
    <w:p w:rsidR="00682D63" w:rsidRPr="009C256A" w:rsidRDefault="00593A93" w:rsidP="001D0E62">
      <w:pPr>
        <w:spacing w:before="60" w:after="0" w:line="240" w:lineRule="auto"/>
        <w:jc w:val="center"/>
        <w:rPr>
          <w:rFonts w:cstheme="minorHAnsi"/>
          <w:b/>
          <w:bCs/>
          <w:sz w:val="24"/>
          <w:szCs w:val="24"/>
        </w:rPr>
      </w:pPr>
      <w:r w:rsidRPr="009C256A">
        <w:rPr>
          <w:rFonts w:cstheme="minorHAnsi"/>
          <w:b/>
          <w:bCs/>
          <w:sz w:val="24"/>
          <w:szCs w:val="24"/>
        </w:rPr>
        <w:t xml:space="preserve">Článok </w:t>
      </w:r>
      <w:r w:rsidR="005E336A" w:rsidRPr="009C256A">
        <w:rPr>
          <w:rFonts w:cstheme="minorHAnsi"/>
          <w:b/>
          <w:bCs/>
          <w:sz w:val="24"/>
          <w:szCs w:val="24"/>
        </w:rPr>
        <w:t>12</w:t>
      </w:r>
    </w:p>
    <w:p w:rsidR="001D0E62" w:rsidRPr="009C256A" w:rsidRDefault="001D0E62" w:rsidP="001D0E62">
      <w:pPr>
        <w:spacing w:before="60" w:after="0" w:line="240" w:lineRule="auto"/>
        <w:jc w:val="center"/>
        <w:rPr>
          <w:rFonts w:cstheme="minorHAnsi"/>
          <w:b/>
          <w:bCs/>
          <w:sz w:val="24"/>
          <w:szCs w:val="24"/>
        </w:rPr>
      </w:pPr>
      <w:r w:rsidRPr="009C256A">
        <w:rPr>
          <w:rFonts w:cstheme="minorHAnsi"/>
          <w:b/>
          <w:sz w:val="24"/>
          <w:szCs w:val="24"/>
        </w:rPr>
        <w:t>Záverečné</w:t>
      </w:r>
      <w:r w:rsidRPr="009C256A">
        <w:rPr>
          <w:rFonts w:cstheme="minorHAnsi"/>
          <w:b/>
          <w:bCs/>
          <w:sz w:val="24"/>
          <w:szCs w:val="24"/>
        </w:rPr>
        <w:t xml:space="preserve"> ustanovenia</w:t>
      </w:r>
    </w:p>
    <w:p w:rsidR="00682D63" w:rsidRPr="009C256A" w:rsidRDefault="00682D63" w:rsidP="001D0E62">
      <w:pPr>
        <w:spacing w:before="60" w:after="0" w:line="240" w:lineRule="auto"/>
        <w:jc w:val="center"/>
        <w:rPr>
          <w:rFonts w:cstheme="minorHAnsi"/>
          <w:b/>
          <w:bCs/>
          <w:sz w:val="24"/>
          <w:szCs w:val="24"/>
        </w:rPr>
      </w:pPr>
    </w:p>
    <w:p w:rsidR="001D0E62" w:rsidRPr="009C256A" w:rsidRDefault="001D0E62" w:rsidP="001D0E62">
      <w:pPr>
        <w:numPr>
          <w:ilvl w:val="0"/>
          <w:numId w:val="17"/>
        </w:numPr>
        <w:spacing w:before="60" w:after="0" w:line="240" w:lineRule="auto"/>
        <w:ind w:left="567" w:hanging="567"/>
        <w:jc w:val="both"/>
        <w:rPr>
          <w:rFonts w:cstheme="minorHAnsi"/>
          <w:sz w:val="24"/>
          <w:szCs w:val="24"/>
        </w:rPr>
      </w:pPr>
      <w:r w:rsidRPr="009C256A">
        <w:rPr>
          <w:rFonts w:cstheme="minorHAnsi"/>
          <w:sz w:val="24"/>
          <w:szCs w:val="24"/>
        </w:rPr>
        <w:t xml:space="preserve">Tento predpis nadobúda účinnosť dňom </w:t>
      </w:r>
      <w:r w:rsidR="00552842" w:rsidRPr="009C256A">
        <w:rPr>
          <w:rFonts w:cstheme="minorHAnsi"/>
          <w:sz w:val="24"/>
          <w:szCs w:val="24"/>
        </w:rPr>
        <w:t>1.11.2023</w:t>
      </w:r>
    </w:p>
    <w:p w:rsidR="001D0E62" w:rsidRPr="009C256A" w:rsidRDefault="001D0E62" w:rsidP="001D0E62">
      <w:pPr>
        <w:numPr>
          <w:ilvl w:val="0"/>
          <w:numId w:val="17"/>
        </w:numPr>
        <w:spacing w:before="60" w:after="0" w:line="240" w:lineRule="auto"/>
        <w:ind w:left="567" w:hanging="567"/>
        <w:jc w:val="both"/>
        <w:rPr>
          <w:rFonts w:cstheme="minorHAnsi"/>
          <w:sz w:val="24"/>
          <w:szCs w:val="24"/>
        </w:rPr>
      </w:pPr>
      <w:r w:rsidRPr="009C256A">
        <w:rPr>
          <w:rFonts w:cstheme="minorHAnsi"/>
          <w:sz w:val="24"/>
          <w:szCs w:val="24"/>
        </w:rPr>
        <w:t>Tento predpis je záväzný pre všetkých zamestnancov orgánu verejnej moci a jeho štatutárneho zástupcu/štatutárnych zástupcov.</w:t>
      </w:r>
    </w:p>
    <w:p w:rsidR="001D0E62" w:rsidRPr="00774BA8" w:rsidRDefault="001D0E62" w:rsidP="001D0E62">
      <w:pPr>
        <w:spacing w:before="60" w:after="0" w:line="240" w:lineRule="auto"/>
        <w:jc w:val="both"/>
        <w:rPr>
          <w:rFonts w:ascii="Times New Roman" w:hAnsi="Times New Roman"/>
          <w:sz w:val="24"/>
          <w:szCs w:val="24"/>
        </w:rPr>
      </w:pPr>
    </w:p>
    <w:p w:rsidR="001D0E62" w:rsidRPr="00774BA8" w:rsidRDefault="001D0E62" w:rsidP="001D0E62">
      <w:pPr>
        <w:spacing w:before="60" w:after="0" w:line="240" w:lineRule="auto"/>
        <w:jc w:val="both"/>
        <w:rPr>
          <w:rFonts w:ascii="Times New Roman" w:hAnsi="Times New Roman"/>
          <w:sz w:val="24"/>
          <w:szCs w:val="24"/>
        </w:rPr>
      </w:pPr>
    </w:p>
    <w:p w:rsidR="001D0E62" w:rsidRPr="009C256A" w:rsidRDefault="001D0E62" w:rsidP="001D0E62">
      <w:pPr>
        <w:spacing w:before="60" w:after="0" w:line="240" w:lineRule="auto"/>
        <w:ind w:left="2832" w:firstLine="708"/>
        <w:jc w:val="right"/>
        <w:rPr>
          <w:rFonts w:cstheme="minorHAnsi"/>
          <w:sz w:val="24"/>
          <w:szCs w:val="24"/>
        </w:rPr>
      </w:pPr>
      <w:r w:rsidRPr="009C256A">
        <w:rPr>
          <w:rFonts w:cstheme="minorHAnsi"/>
          <w:sz w:val="24"/>
          <w:szCs w:val="24"/>
        </w:rPr>
        <w:t xml:space="preserve">    ..................................................................</w:t>
      </w:r>
    </w:p>
    <w:p w:rsidR="001D0E62" w:rsidRPr="009C256A" w:rsidRDefault="001D0E62" w:rsidP="001D0E62">
      <w:pPr>
        <w:spacing w:before="60" w:after="0" w:line="240" w:lineRule="auto"/>
        <w:ind w:left="2832" w:firstLine="708"/>
        <w:jc w:val="right"/>
        <w:rPr>
          <w:rFonts w:cstheme="minorHAnsi"/>
          <w:sz w:val="24"/>
          <w:szCs w:val="24"/>
          <w:shd w:val="clear" w:color="auto" w:fill="BFBFBF"/>
        </w:rPr>
      </w:pPr>
      <w:r w:rsidRPr="009C256A">
        <w:rPr>
          <w:rFonts w:cstheme="minorHAnsi"/>
          <w:sz w:val="24"/>
          <w:szCs w:val="24"/>
        </w:rPr>
        <w:t>podpis štatutárneho zástupcu orgánu verejnej moci</w:t>
      </w:r>
    </w:p>
    <w:p w:rsidR="001D0E62" w:rsidRPr="00EC75C7" w:rsidRDefault="001D0E62" w:rsidP="001D0E62">
      <w:pPr>
        <w:spacing w:before="60" w:after="0" w:line="240" w:lineRule="auto"/>
        <w:jc w:val="both"/>
        <w:rPr>
          <w:rFonts w:ascii="Times New Roman" w:hAnsi="Times New Roman"/>
          <w:sz w:val="24"/>
          <w:szCs w:val="24"/>
          <w:shd w:val="clear" w:color="auto" w:fill="BFBFBF"/>
        </w:rPr>
      </w:pPr>
    </w:p>
    <w:sectPr w:rsidR="001D0E62" w:rsidRPr="00EC75C7" w:rsidSect="005C02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46F4"/>
    <w:multiLevelType w:val="hybridMultilevel"/>
    <w:tmpl w:val="94E6BCD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BA86FFC"/>
    <w:multiLevelType w:val="hybridMultilevel"/>
    <w:tmpl w:val="EADC7F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1A5EC9"/>
    <w:multiLevelType w:val="hybridMultilevel"/>
    <w:tmpl w:val="0026333E"/>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105F3E76"/>
    <w:multiLevelType w:val="hybridMultilevel"/>
    <w:tmpl w:val="081698BE"/>
    <w:lvl w:ilvl="0" w:tplc="041B000F">
      <w:start w:val="1"/>
      <w:numFmt w:val="decimal"/>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141B0622"/>
    <w:multiLevelType w:val="hybridMultilevel"/>
    <w:tmpl w:val="EDBCD188"/>
    <w:lvl w:ilvl="0" w:tplc="041B0017">
      <w:start w:val="1"/>
      <w:numFmt w:val="lowerLetter"/>
      <w:lvlText w:val="%1)"/>
      <w:lvlJc w:val="left"/>
      <w:pPr>
        <w:ind w:left="360" w:hanging="360"/>
      </w:pPr>
      <w:rPr>
        <w:rFonts w:cs="Times New Roman"/>
      </w:rPr>
    </w:lvl>
    <w:lvl w:ilvl="1" w:tplc="5D8299E2">
      <w:numFmt w:val="bullet"/>
      <w:lvlText w:val=""/>
      <w:lvlJc w:val="left"/>
      <w:pPr>
        <w:ind w:left="1440" w:hanging="360"/>
      </w:pPr>
      <w:rPr>
        <w:rFonts w:ascii="Symbol" w:eastAsia="Times New Roman" w:hAnsi="Symbol"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5340E5B"/>
    <w:multiLevelType w:val="hybridMultilevel"/>
    <w:tmpl w:val="ECCCE490"/>
    <w:lvl w:ilvl="0" w:tplc="041B0011">
      <w:start w:val="1"/>
      <w:numFmt w:val="decimal"/>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9C00E1E"/>
    <w:multiLevelType w:val="hybridMultilevel"/>
    <w:tmpl w:val="9E5A8334"/>
    <w:lvl w:ilvl="0" w:tplc="6BB6A23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CE779E2"/>
    <w:multiLevelType w:val="hybridMultilevel"/>
    <w:tmpl w:val="654C7512"/>
    <w:lvl w:ilvl="0" w:tplc="041B000F">
      <w:start w:val="1"/>
      <w:numFmt w:val="decimal"/>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1B25EDB"/>
    <w:multiLevelType w:val="hybridMultilevel"/>
    <w:tmpl w:val="9404EA9A"/>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55F6E86"/>
    <w:multiLevelType w:val="hybridMultilevel"/>
    <w:tmpl w:val="9BE8891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6CC2A39"/>
    <w:multiLevelType w:val="hybridMultilevel"/>
    <w:tmpl w:val="174657F2"/>
    <w:lvl w:ilvl="0" w:tplc="6BB6A23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7633783"/>
    <w:multiLevelType w:val="hybridMultilevel"/>
    <w:tmpl w:val="A672ED3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27E119DC"/>
    <w:multiLevelType w:val="hybridMultilevel"/>
    <w:tmpl w:val="89F01CF0"/>
    <w:lvl w:ilvl="0" w:tplc="02000C50">
      <w:start w:val="1"/>
      <w:numFmt w:val="decimal"/>
      <w:lvlText w:val="(%1)"/>
      <w:lvlJc w:val="left"/>
      <w:pPr>
        <w:ind w:left="502" w:hanging="360"/>
      </w:pPr>
      <w:rPr>
        <w:rFonts w:ascii="Arial" w:eastAsia="Times New Roman" w:hAnsi="Arial" w:cs="Arial"/>
        <w:b/>
      </w:rPr>
    </w:lvl>
    <w:lvl w:ilvl="1" w:tplc="041B0017">
      <w:start w:val="1"/>
      <w:numFmt w:val="lowerLetter"/>
      <w:lvlText w:val="%2)"/>
      <w:lvlJc w:val="left"/>
      <w:pPr>
        <w:ind w:left="1222" w:hanging="360"/>
      </w:pPr>
      <w:rPr>
        <w:rFonts w:cs="Times New Roman"/>
      </w:rPr>
    </w:lvl>
    <w:lvl w:ilvl="2" w:tplc="041B001B">
      <w:start w:val="1"/>
      <w:numFmt w:val="lowerRoman"/>
      <w:lvlText w:val="%3."/>
      <w:lvlJc w:val="right"/>
      <w:pPr>
        <w:ind w:left="1942" w:hanging="180"/>
      </w:pPr>
      <w:rPr>
        <w:rFonts w:cs="Times New Roman"/>
      </w:rPr>
    </w:lvl>
    <w:lvl w:ilvl="3" w:tplc="041B000F">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3" w15:restartNumberingAfterBreak="0">
    <w:nsid w:val="291C3EBC"/>
    <w:multiLevelType w:val="hybridMultilevel"/>
    <w:tmpl w:val="E5AA3C06"/>
    <w:lvl w:ilvl="0" w:tplc="6BB6A23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AF64ADA"/>
    <w:multiLevelType w:val="hybridMultilevel"/>
    <w:tmpl w:val="819E29A2"/>
    <w:lvl w:ilvl="0" w:tplc="041B000F">
      <w:start w:val="1"/>
      <w:numFmt w:val="decimal"/>
      <w:lvlText w:val="%1."/>
      <w:lvlJc w:val="left"/>
      <w:pPr>
        <w:ind w:left="360" w:hanging="360"/>
      </w:pPr>
      <w:rPr>
        <w:rFonts w:cs="Times New Roman"/>
      </w:rPr>
    </w:lvl>
    <w:lvl w:ilvl="1" w:tplc="5D8299E2">
      <w:numFmt w:val="bullet"/>
      <w:lvlText w:val=""/>
      <w:lvlJc w:val="left"/>
      <w:pPr>
        <w:ind w:left="1440" w:hanging="360"/>
      </w:pPr>
      <w:rPr>
        <w:rFonts w:ascii="Symbol" w:eastAsia="Times New Roman" w:hAnsi="Symbol"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14B523B"/>
    <w:multiLevelType w:val="hybridMultilevel"/>
    <w:tmpl w:val="D294320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2AA56EF"/>
    <w:multiLevelType w:val="hybridMultilevel"/>
    <w:tmpl w:val="8FB453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C167DA"/>
    <w:multiLevelType w:val="hybridMultilevel"/>
    <w:tmpl w:val="DF0A41D4"/>
    <w:lvl w:ilvl="0" w:tplc="35F66C26">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3ABD2B65"/>
    <w:multiLevelType w:val="hybridMultilevel"/>
    <w:tmpl w:val="F74CC162"/>
    <w:lvl w:ilvl="0" w:tplc="041B0017">
      <w:start w:val="1"/>
      <w:numFmt w:val="lowerLetter"/>
      <w:lvlText w:val="%1)"/>
      <w:lvlJc w:val="left"/>
      <w:pPr>
        <w:ind w:left="360" w:hanging="360"/>
      </w:pPr>
      <w:rPr>
        <w:rFonts w:cs="Times New Roman"/>
      </w:rPr>
    </w:lvl>
    <w:lvl w:ilvl="1" w:tplc="5D8299E2">
      <w:numFmt w:val="bullet"/>
      <w:lvlText w:val=""/>
      <w:lvlJc w:val="left"/>
      <w:pPr>
        <w:ind w:left="1440" w:hanging="360"/>
      </w:pPr>
      <w:rPr>
        <w:rFonts w:ascii="Symbol" w:eastAsia="Times New Roman" w:hAnsi="Symbol"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B2C56CB"/>
    <w:multiLevelType w:val="hybridMultilevel"/>
    <w:tmpl w:val="FDB2287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F532126"/>
    <w:multiLevelType w:val="hybridMultilevel"/>
    <w:tmpl w:val="B2E2195E"/>
    <w:lvl w:ilvl="0" w:tplc="041B000F">
      <w:start w:val="1"/>
      <w:numFmt w:val="decimal"/>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406E6EC8"/>
    <w:multiLevelType w:val="hybridMultilevel"/>
    <w:tmpl w:val="5BAAFCB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3195F07"/>
    <w:multiLevelType w:val="hybridMultilevel"/>
    <w:tmpl w:val="AC84E7B4"/>
    <w:lvl w:ilvl="0" w:tplc="041B0011">
      <w:start w:val="1"/>
      <w:numFmt w:val="decimal"/>
      <w:lvlText w:val="%1)"/>
      <w:lvlJc w:val="left"/>
      <w:pPr>
        <w:ind w:left="360" w:hanging="360"/>
      </w:pPr>
    </w:lvl>
    <w:lvl w:ilvl="1" w:tplc="5D8299E2">
      <w:numFmt w:val="bullet"/>
      <w:lvlText w:val=""/>
      <w:lvlJc w:val="left"/>
      <w:pPr>
        <w:ind w:left="1440" w:hanging="360"/>
      </w:pPr>
      <w:rPr>
        <w:rFonts w:ascii="Symbol" w:eastAsia="Times New Roman" w:hAnsi="Symbol"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D3C4CE7"/>
    <w:multiLevelType w:val="hybridMultilevel"/>
    <w:tmpl w:val="18BAFF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3F7D75"/>
    <w:multiLevelType w:val="hybridMultilevel"/>
    <w:tmpl w:val="65D644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1A2C8E"/>
    <w:multiLevelType w:val="hybridMultilevel"/>
    <w:tmpl w:val="24120C3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FC019D7"/>
    <w:multiLevelType w:val="hybridMultilevel"/>
    <w:tmpl w:val="297868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9016D9"/>
    <w:multiLevelType w:val="hybridMultilevel"/>
    <w:tmpl w:val="FCF26B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B0017">
      <w:start w:val="1"/>
      <w:numFmt w:val="lowerLetter"/>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8A28C9"/>
    <w:multiLevelType w:val="hybridMultilevel"/>
    <w:tmpl w:val="B1E2B3D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6B4A340C"/>
    <w:multiLevelType w:val="hybridMultilevel"/>
    <w:tmpl w:val="C60A13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2E2508"/>
    <w:multiLevelType w:val="hybridMultilevel"/>
    <w:tmpl w:val="C2605A3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15:restartNumberingAfterBreak="0">
    <w:nsid w:val="74146CF7"/>
    <w:multiLevelType w:val="hybridMultilevel"/>
    <w:tmpl w:val="2528BA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5B73C9E"/>
    <w:multiLevelType w:val="hybridMultilevel"/>
    <w:tmpl w:val="8BB87580"/>
    <w:lvl w:ilvl="0" w:tplc="35F66C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5CA1439"/>
    <w:multiLevelType w:val="hybridMultilevel"/>
    <w:tmpl w:val="ED0A26C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8C14E22"/>
    <w:multiLevelType w:val="hybridMultilevel"/>
    <w:tmpl w:val="041E5E0C"/>
    <w:lvl w:ilvl="0" w:tplc="041B000F">
      <w:start w:val="1"/>
      <w:numFmt w:val="decimal"/>
      <w:lvlText w:val="%1."/>
      <w:lvlJc w:val="left"/>
      <w:pPr>
        <w:ind w:left="360" w:hanging="360"/>
      </w:pPr>
      <w:rPr>
        <w:rFonts w:cs="Times New Roman"/>
      </w:rPr>
    </w:lvl>
    <w:lvl w:ilvl="1" w:tplc="5D8299E2">
      <w:numFmt w:val="bullet"/>
      <w:lvlText w:val=""/>
      <w:lvlJc w:val="left"/>
      <w:pPr>
        <w:ind w:left="1440" w:hanging="360"/>
      </w:pPr>
      <w:rPr>
        <w:rFonts w:ascii="Symbol" w:eastAsia="Times New Roman" w:hAnsi="Symbol"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794474AE"/>
    <w:multiLevelType w:val="hybridMultilevel"/>
    <w:tmpl w:val="27D473E0"/>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A35152E"/>
    <w:multiLevelType w:val="hybridMultilevel"/>
    <w:tmpl w:val="88D61790"/>
    <w:lvl w:ilvl="0" w:tplc="02000C50">
      <w:start w:val="1"/>
      <w:numFmt w:val="decimal"/>
      <w:lvlText w:val="(%1)"/>
      <w:lvlJc w:val="left"/>
      <w:pPr>
        <w:ind w:left="502" w:hanging="360"/>
      </w:pPr>
      <w:rPr>
        <w:rFonts w:ascii="Arial" w:eastAsia="Times New Roman" w:hAnsi="Arial" w:cs="Arial"/>
        <w:b/>
      </w:rPr>
    </w:lvl>
    <w:lvl w:ilvl="1" w:tplc="041B0017">
      <w:start w:val="1"/>
      <w:numFmt w:val="lowerLetter"/>
      <w:lvlText w:val="%2)"/>
      <w:lvlJc w:val="left"/>
      <w:pPr>
        <w:ind w:left="1222" w:hanging="360"/>
      </w:pPr>
      <w:rPr>
        <w:rFonts w:cs="Times New Roman"/>
      </w:rPr>
    </w:lvl>
    <w:lvl w:ilvl="2" w:tplc="041B001B">
      <w:start w:val="1"/>
      <w:numFmt w:val="lowerRoman"/>
      <w:lvlText w:val="%3."/>
      <w:lvlJc w:val="right"/>
      <w:pPr>
        <w:ind w:left="1942" w:hanging="180"/>
      </w:pPr>
      <w:rPr>
        <w:rFonts w:cs="Times New Roman"/>
      </w:rPr>
    </w:lvl>
    <w:lvl w:ilvl="3" w:tplc="041B000F">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37" w15:restartNumberingAfterBreak="0">
    <w:nsid w:val="7C9C4E27"/>
    <w:multiLevelType w:val="hybridMultilevel"/>
    <w:tmpl w:val="C6ECC3F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7E7B08D9"/>
    <w:multiLevelType w:val="hybridMultilevel"/>
    <w:tmpl w:val="1B3665D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7F083D38"/>
    <w:multiLevelType w:val="hybridMultilevel"/>
    <w:tmpl w:val="8766D90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1"/>
  </w:num>
  <w:num w:numId="2">
    <w:abstractNumId w:val="10"/>
  </w:num>
  <w:num w:numId="3">
    <w:abstractNumId w:val="16"/>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9"/>
  </w:num>
  <w:num w:numId="20">
    <w:abstractNumId w:val="21"/>
  </w:num>
  <w:num w:numId="21">
    <w:abstractNumId w:val="6"/>
  </w:num>
  <w:num w:numId="22">
    <w:abstractNumId w:val="38"/>
  </w:num>
  <w:num w:numId="23">
    <w:abstractNumId w:val="2"/>
  </w:num>
  <w:num w:numId="24">
    <w:abstractNumId w:val="5"/>
  </w:num>
  <w:num w:numId="25">
    <w:abstractNumId w:val="3"/>
  </w:num>
  <w:num w:numId="26">
    <w:abstractNumId w:val="22"/>
  </w:num>
  <w:num w:numId="27">
    <w:abstractNumId w:val="31"/>
  </w:num>
  <w:num w:numId="28">
    <w:abstractNumId w:val="11"/>
  </w:num>
  <w:num w:numId="29">
    <w:abstractNumId w:val="39"/>
  </w:num>
  <w:num w:numId="30">
    <w:abstractNumId w:val="17"/>
  </w:num>
  <w:num w:numId="31">
    <w:abstractNumId w:val="8"/>
  </w:num>
  <w:num w:numId="32">
    <w:abstractNumId w:val="32"/>
  </w:num>
  <w:num w:numId="33">
    <w:abstractNumId w:val="28"/>
  </w:num>
  <w:num w:numId="34">
    <w:abstractNumId w:val="37"/>
  </w:num>
  <w:num w:numId="35">
    <w:abstractNumId w:val="24"/>
  </w:num>
  <w:num w:numId="36">
    <w:abstractNumId w:val="20"/>
  </w:num>
  <w:num w:numId="37">
    <w:abstractNumId w:val="27"/>
  </w:num>
  <w:num w:numId="38">
    <w:abstractNumId w:val="7"/>
  </w:num>
  <w:num w:numId="39">
    <w:abstractNumId w:val="35"/>
  </w:num>
  <w:num w:numId="40">
    <w:abstractNumId w:val="23"/>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03"/>
    <w:rsid w:val="00014E1C"/>
    <w:rsid w:val="000208BD"/>
    <w:rsid w:val="001A030B"/>
    <w:rsid w:val="001D0E62"/>
    <w:rsid w:val="00210811"/>
    <w:rsid w:val="00231809"/>
    <w:rsid w:val="002B668E"/>
    <w:rsid w:val="002E7A5E"/>
    <w:rsid w:val="003300A9"/>
    <w:rsid w:val="0038190F"/>
    <w:rsid w:val="00392D9E"/>
    <w:rsid w:val="003A6978"/>
    <w:rsid w:val="003F0B5B"/>
    <w:rsid w:val="004C3109"/>
    <w:rsid w:val="00552842"/>
    <w:rsid w:val="00575913"/>
    <w:rsid w:val="00593A93"/>
    <w:rsid w:val="005C029A"/>
    <w:rsid w:val="005D403B"/>
    <w:rsid w:val="005E336A"/>
    <w:rsid w:val="006222D6"/>
    <w:rsid w:val="00626A9F"/>
    <w:rsid w:val="00682D63"/>
    <w:rsid w:val="006878FA"/>
    <w:rsid w:val="00695261"/>
    <w:rsid w:val="00696AFE"/>
    <w:rsid w:val="006B1AEB"/>
    <w:rsid w:val="006D58C9"/>
    <w:rsid w:val="006D5D62"/>
    <w:rsid w:val="00701F1C"/>
    <w:rsid w:val="007234A7"/>
    <w:rsid w:val="007321E6"/>
    <w:rsid w:val="00734085"/>
    <w:rsid w:val="007A1EC5"/>
    <w:rsid w:val="00810606"/>
    <w:rsid w:val="00817328"/>
    <w:rsid w:val="00821B03"/>
    <w:rsid w:val="00892F1A"/>
    <w:rsid w:val="008A034E"/>
    <w:rsid w:val="009611EB"/>
    <w:rsid w:val="00970FBF"/>
    <w:rsid w:val="00972724"/>
    <w:rsid w:val="00975877"/>
    <w:rsid w:val="009C256A"/>
    <w:rsid w:val="009F3EE9"/>
    <w:rsid w:val="00A210A1"/>
    <w:rsid w:val="00A2268C"/>
    <w:rsid w:val="00A932DE"/>
    <w:rsid w:val="00AB14A4"/>
    <w:rsid w:val="00AB475D"/>
    <w:rsid w:val="00AB67FF"/>
    <w:rsid w:val="00B11605"/>
    <w:rsid w:val="00B1439A"/>
    <w:rsid w:val="00B46971"/>
    <w:rsid w:val="00B84234"/>
    <w:rsid w:val="00BA3FA7"/>
    <w:rsid w:val="00C04967"/>
    <w:rsid w:val="00C37A3E"/>
    <w:rsid w:val="00C8271B"/>
    <w:rsid w:val="00C82968"/>
    <w:rsid w:val="00C91478"/>
    <w:rsid w:val="00CE1D49"/>
    <w:rsid w:val="00D14569"/>
    <w:rsid w:val="00D25CE4"/>
    <w:rsid w:val="00D374C1"/>
    <w:rsid w:val="00DA30F7"/>
    <w:rsid w:val="00DB67E0"/>
    <w:rsid w:val="00DC51AA"/>
    <w:rsid w:val="00E26A4C"/>
    <w:rsid w:val="00E65CF4"/>
    <w:rsid w:val="00E73463"/>
    <w:rsid w:val="00E96E2E"/>
    <w:rsid w:val="00EF04BB"/>
    <w:rsid w:val="00EF5D8A"/>
    <w:rsid w:val="00F22157"/>
    <w:rsid w:val="00F554D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983FA-3D70-4775-9F9B-CEBFEF61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21B03"/>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21B03"/>
    <w:pPr>
      <w:spacing w:after="0" w:line="240" w:lineRule="auto"/>
    </w:pPr>
  </w:style>
  <w:style w:type="paragraph" w:styleId="Hlavika">
    <w:name w:val="header"/>
    <w:basedOn w:val="Normlny"/>
    <w:link w:val="HlavikaChar"/>
    <w:uiPriority w:val="99"/>
    <w:unhideWhenUsed/>
    <w:rsid w:val="001D0E62"/>
    <w:pPr>
      <w:tabs>
        <w:tab w:val="center" w:pos="4536"/>
        <w:tab w:val="right" w:pos="9072"/>
      </w:tabs>
      <w:spacing w:after="200" w:line="276" w:lineRule="auto"/>
    </w:pPr>
    <w:rPr>
      <w:rFonts w:eastAsiaTheme="minorEastAsia" w:cs="Times New Roman"/>
      <w:lang w:eastAsia="sk-SK"/>
    </w:rPr>
  </w:style>
  <w:style w:type="character" w:customStyle="1" w:styleId="HlavikaChar">
    <w:name w:val="Hlavička Char"/>
    <w:basedOn w:val="Predvolenpsmoodseku"/>
    <w:link w:val="Hlavika"/>
    <w:uiPriority w:val="99"/>
    <w:rsid w:val="001D0E62"/>
    <w:rPr>
      <w:rFonts w:eastAsiaTheme="minorEastAsia" w:cs="Times New Roman"/>
      <w:lang w:eastAsia="sk-SK"/>
    </w:rPr>
  </w:style>
  <w:style w:type="paragraph" w:styleId="Textpoznmkypodiarou">
    <w:name w:val="footnote text"/>
    <w:basedOn w:val="Normlny"/>
    <w:link w:val="TextpoznmkypodiarouChar"/>
    <w:uiPriority w:val="99"/>
    <w:semiHidden/>
    <w:unhideWhenUsed/>
    <w:rsid w:val="001D0E62"/>
    <w:pPr>
      <w:spacing w:line="259" w:lineRule="auto"/>
    </w:pPr>
    <w:rPr>
      <w:rFonts w:ascii="Calibri" w:eastAsiaTheme="minorEastAsia" w:hAnsi="Calibri" w:cs="Times New Roman"/>
      <w:sz w:val="20"/>
      <w:szCs w:val="20"/>
    </w:rPr>
  </w:style>
  <w:style w:type="character" w:customStyle="1" w:styleId="TextpoznmkypodiarouChar">
    <w:name w:val="Text poznámky pod čiarou Char"/>
    <w:basedOn w:val="Predvolenpsmoodseku"/>
    <w:link w:val="Textpoznmkypodiarou"/>
    <w:uiPriority w:val="99"/>
    <w:semiHidden/>
    <w:rsid w:val="001D0E62"/>
    <w:rPr>
      <w:rFonts w:ascii="Calibri" w:eastAsiaTheme="minorEastAsia" w:hAnsi="Calibri" w:cs="Times New Roman"/>
      <w:sz w:val="20"/>
      <w:szCs w:val="20"/>
    </w:rPr>
  </w:style>
  <w:style w:type="paragraph" w:styleId="Odsekzoznamu">
    <w:name w:val="List Paragraph"/>
    <w:basedOn w:val="Normlny"/>
    <w:uiPriority w:val="34"/>
    <w:qFormat/>
    <w:rsid w:val="00210811"/>
    <w:pPr>
      <w:ind w:left="720"/>
      <w:contextualSpacing/>
    </w:pPr>
  </w:style>
  <w:style w:type="character" w:styleId="Hypertextovprepojenie">
    <w:name w:val="Hyperlink"/>
    <w:basedOn w:val="Predvolenpsmoodseku"/>
    <w:uiPriority w:val="99"/>
    <w:unhideWhenUsed/>
    <w:rsid w:val="00B11605"/>
    <w:rPr>
      <w:color w:val="0563C1" w:themeColor="hyperlink"/>
      <w:u w:val="single"/>
    </w:rPr>
  </w:style>
  <w:style w:type="paragraph" w:styleId="Revzia">
    <w:name w:val="Revision"/>
    <w:hidden/>
    <w:uiPriority w:val="99"/>
    <w:semiHidden/>
    <w:rsid w:val="009F3EE9"/>
    <w:pPr>
      <w:spacing w:after="0" w:line="240" w:lineRule="auto"/>
    </w:pPr>
  </w:style>
  <w:style w:type="character" w:customStyle="1" w:styleId="Nevyrieenzmienka1">
    <w:name w:val="Nevyriešená zmienka1"/>
    <w:basedOn w:val="Predvolenpsmoodseku"/>
    <w:uiPriority w:val="99"/>
    <w:semiHidden/>
    <w:unhideWhenUsed/>
    <w:rsid w:val="00C91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74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4217</Words>
  <Characters>24042</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Mičudová</dc:creator>
  <cp:lastModifiedBy>PANKUCHOVÁ Daniela</cp:lastModifiedBy>
  <cp:revision>2</cp:revision>
  <cp:lastPrinted>2019-07-02T08:42:00Z</cp:lastPrinted>
  <dcterms:created xsi:type="dcterms:W3CDTF">2023-11-16T06:55:00Z</dcterms:created>
  <dcterms:modified xsi:type="dcterms:W3CDTF">2023-11-16T06:55:00Z</dcterms:modified>
</cp:coreProperties>
</file>