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10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080"/>
        <w:gridCol w:w="180"/>
        <w:gridCol w:w="2340"/>
        <w:gridCol w:w="1411"/>
        <w:gridCol w:w="209"/>
        <w:gridCol w:w="1260"/>
        <w:gridCol w:w="1620"/>
      </w:tblGrid>
      <w:tr w:rsidR="00C115AC" w:rsidRPr="00426E87">
        <w:trPr>
          <w:cantSplit/>
          <w:trHeight w:val="435"/>
        </w:trPr>
        <w:tc>
          <w:tcPr>
            <w:tcW w:w="2520" w:type="dxa"/>
            <w:gridSpan w:val="2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115AC" w:rsidRPr="00426E87" w:rsidRDefault="00C115AC" w:rsidP="00081096">
            <w:pPr>
              <w:pStyle w:val="Nadpis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Špecifický cieľ 4</w:t>
            </w:r>
          </w:p>
        </w:tc>
        <w:tc>
          <w:tcPr>
            <w:tcW w:w="7020" w:type="dxa"/>
            <w:gridSpan w:val="6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</w:tcPr>
          <w:p w:rsidR="00C115AC" w:rsidRPr="003131AD" w:rsidRDefault="00C115AC" w:rsidP="00081096">
            <w:pPr>
              <w:pStyle w:val="Nadpis3"/>
              <w:jc w:val="left"/>
              <w:rPr>
                <w:rFonts w:ascii="Arial" w:hAnsi="Arial" w:cs="Arial"/>
                <w:b/>
                <w:bCs/>
                <w:i w:val="0"/>
                <w:iCs w:val="0"/>
                <w:lang w:val="pl-PL"/>
              </w:rPr>
            </w:pPr>
            <w:r w:rsidRPr="003131AD">
              <w:rPr>
                <w:rFonts w:ascii="Arial" w:hAnsi="Arial" w:cs="Arial"/>
                <w:b/>
                <w:bCs/>
                <w:i w:val="0"/>
                <w:iCs w:val="0"/>
              </w:rPr>
              <w:t>Podporiť ochranu životného prostredia a udržateľné využívanie zdrojov</w:t>
            </w:r>
          </w:p>
        </w:tc>
      </w:tr>
      <w:tr w:rsidR="00C115AC" w:rsidRPr="00426E87">
        <w:trPr>
          <w:cantSplit/>
          <w:trHeight w:val="527"/>
        </w:trPr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5AC" w:rsidRPr="00426E87" w:rsidRDefault="00C115AC" w:rsidP="000810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Opatrenie 4</w:t>
            </w:r>
            <w:r w:rsidRPr="00426E87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</w:p>
          <w:p w:rsidR="00C115AC" w:rsidRPr="00426E87" w:rsidRDefault="00C115AC" w:rsidP="000810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Opatrenie 4.2</w:t>
            </w:r>
          </w:p>
          <w:p w:rsidR="00C115AC" w:rsidRDefault="00C115AC" w:rsidP="000810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115AC" w:rsidRPr="00426E87" w:rsidRDefault="00C115AC" w:rsidP="000810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Opatrenie 4.3</w:t>
            </w:r>
          </w:p>
        </w:tc>
        <w:tc>
          <w:tcPr>
            <w:tcW w:w="7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115AC" w:rsidRPr="006503A4" w:rsidRDefault="00C115AC" w:rsidP="000810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3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Zvýšiť mieru zhodnocovania odpadov a likvidácie čiernych skládok </w:t>
            </w:r>
            <w:r w:rsidRPr="007F2A63">
              <w:rPr>
                <w:rFonts w:ascii="Arial" w:hAnsi="Arial" w:cs="Arial"/>
                <w:b/>
                <w:bCs/>
                <w:sz w:val="20"/>
                <w:szCs w:val="20"/>
              </w:rPr>
              <w:t>Znížiť riziko negatívnych dôsledkov prírodných katastrof a katastrofických udalostí</w:t>
            </w:r>
          </w:p>
          <w:p w:rsidR="00C115AC" w:rsidRPr="00426E87" w:rsidRDefault="00C115AC" w:rsidP="000810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3A4">
              <w:rPr>
                <w:rFonts w:ascii="Arial" w:hAnsi="Arial" w:cs="Arial"/>
                <w:b/>
                <w:bCs/>
                <w:sz w:val="20"/>
                <w:szCs w:val="20"/>
              </w:rPr>
              <w:t>Zavedenie postupov pre zvýšenie ochrany krajiny a </w:t>
            </w:r>
            <w:proofErr w:type="spellStart"/>
            <w:r w:rsidRPr="006503A4">
              <w:rPr>
                <w:rFonts w:ascii="Arial" w:hAnsi="Arial" w:cs="Arial"/>
                <w:b/>
                <w:bCs/>
                <w:sz w:val="20"/>
                <w:szCs w:val="20"/>
              </w:rPr>
              <w:t>krajinotvorby</w:t>
            </w:r>
            <w:proofErr w:type="spellEnd"/>
          </w:p>
        </w:tc>
      </w:tr>
      <w:tr w:rsidR="00C115AC" w:rsidRPr="00426E87">
        <w:trPr>
          <w:cantSplit/>
          <w:trHeight w:val="887"/>
        </w:trPr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5AC" w:rsidRPr="00426E87" w:rsidRDefault="00C115AC" w:rsidP="00E81F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6E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Kľúčové potreby </w:t>
            </w:r>
            <w:r>
              <w:rPr>
                <w:rFonts w:ascii="Arial" w:hAnsi="Arial" w:cs="Arial"/>
                <w:sz w:val="20"/>
                <w:szCs w:val="20"/>
              </w:rPr>
              <w:t>Konskej</w:t>
            </w:r>
            <w:r w:rsidRPr="00015FB1">
              <w:rPr>
                <w:rFonts w:ascii="Arial" w:hAnsi="Arial" w:cs="Arial"/>
                <w:sz w:val="20"/>
                <w:szCs w:val="20"/>
              </w:rPr>
              <w:t xml:space="preserve"> v oblasti životného prostredia</w:t>
            </w:r>
          </w:p>
        </w:tc>
        <w:tc>
          <w:tcPr>
            <w:tcW w:w="7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115AC" w:rsidRPr="00FB0873" w:rsidRDefault="00C115AC">
            <w:pPr>
              <w:pStyle w:val="Nadpis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Chýbajúca kanalizácia v obci a existencia rizikových  žúmp spôsobuje znečistenie spodných vôd. Hospodárenie v súkromných lesoch nie je celkom bez následkov na prostredí (znečisťovanie prístupových ciest ťažbou, rušenie pokoja ťažobnou činnosťou). Splavovanie poľnohospodárskej pôdy a znečisťovanie obce bahnom. Zanesený Konský potok vo vlastníctve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Agrie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115AC" w:rsidRPr="00426E87">
        <w:trPr>
          <w:cantSplit/>
          <w:trHeight w:val="887"/>
        </w:trPr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5AC" w:rsidRPr="00426E87" w:rsidRDefault="00C115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6E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Predpoklady </w:t>
            </w:r>
            <w:r w:rsidRPr="00015FB1">
              <w:rPr>
                <w:rFonts w:ascii="Arial" w:hAnsi="Arial" w:cs="Arial"/>
                <w:sz w:val="20"/>
                <w:szCs w:val="20"/>
              </w:rPr>
              <w:t>pre úspešnú implementáciu opatrení</w:t>
            </w:r>
          </w:p>
        </w:tc>
        <w:tc>
          <w:tcPr>
            <w:tcW w:w="7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115AC" w:rsidRPr="00FB0873" w:rsidRDefault="00C115AC">
            <w:pPr>
              <w:pStyle w:val="Nadpis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0873">
              <w:rPr>
                <w:rFonts w:ascii="Arial" w:hAnsi="Arial" w:cs="Arial"/>
                <w:sz w:val="18"/>
                <w:szCs w:val="18"/>
              </w:rPr>
              <w:t>Dobré medziľudské vzťahy, ochota obyvateľov zapájať sa do zveľaďovania prostredia.</w:t>
            </w:r>
            <w:r>
              <w:rPr>
                <w:rFonts w:ascii="Arial" w:hAnsi="Arial" w:cs="Arial"/>
                <w:sz w:val="18"/>
                <w:szCs w:val="18"/>
              </w:rPr>
              <w:t xml:space="preserve"> Žiadne čierne skládky, občania vzorne separujú odpad. Liečivý prameň Medokýš.</w:t>
            </w:r>
          </w:p>
        </w:tc>
      </w:tr>
      <w:tr w:rsidR="00C115AC" w:rsidRPr="00426E87">
        <w:trPr>
          <w:cantSplit/>
          <w:trHeight w:val="366"/>
        </w:trPr>
        <w:tc>
          <w:tcPr>
            <w:tcW w:w="6660" w:type="dxa"/>
            <w:gridSpan w:val="6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115AC" w:rsidRPr="00426E87" w:rsidRDefault="00C115AC">
            <w:pPr>
              <w:pStyle w:val="Nadpis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Aktivity pre opatrenia 4</w:t>
            </w:r>
            <w:r w:rsidRPr="00426E8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 – 4.3</w:t>
            </w:r>
          </w:p>
        </w:tc>
        <w:tc>
          <w:tcPr>
            <w:tcW w:w="2880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</w:tcPr>
          <w:p w:rsidR="00C115AC" w:rsidRPr="00426E87" w:rsidRDefault="00C115AC">
            <w:pPr>
              <w:pStyle w:val="Nadpis4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Investor/partner</w:t>
            </w:r>
          </w:p>
        </w:tc>
      </w:tr>
      <w:tr w:rsidR="00C115AC" w:rsidRPr="00426E87">
        <w:trPr>
          <w:cantSplit/>
          <w:trHeight w:val="1144"/>
        </w:trPr>
        <w:tc>
          <w:tcPr>
            <w:tcW w:w="666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5AC" w:rsidRPr="009F726F" w:rsidRDefault="00C115AC" w:rsidP="009F726F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9F726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4.1</w:t>
            </w:r>
          </w:p>
          <w:p w:rsidR="00C115AC" w:rsidRPr="009F726F" w:rsidRDefault="00C115AC" w:rsidP="009F726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F726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Budovanie systému separovania odpadu a spoločných </w:t>
            </w:r>
            <w:proofErr w:type="spellStart"/>
            <w:r w:rsidRPr="009F726F">
              <w:rPr>
                <w:rFonts w:ascii="Arial" w:hAnsi="Arial" w:cs="Arial"/>
                <w:i/>
                <w:iCs/>
                <w:sz w:val="18"/>
                <w:szCs w:val="18"/>
              </w:rPr>
              <w:t>kompostovísk</w:t>
            </w:r>
            <w:proofErr w:type="spellEnd"/>
          </w:p>
          <w:p w:rsidR="00C115AC" w:rsidRDefault="00C115AC" w:rsidP="009C1D03">
            <w:pPr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Zakúpenie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kompostérov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 domácností a obecného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kompostéra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štiepkovača</w:t>
            </w:r>
            <w:proofErr w:type="spellEnd"/>
            <w:r w:rsidR="00D4120B">
              <w:rPr>
                <w:rFonts w:ascii="Arial" w:hAnsi="Arial" w:cs="Arial"/>
                <w:color w:val="000000"/>
                <w:sz w:val="18"/>
                <w:szCs w:val="18"/>
              </w:rPr>
              <w:t xml:space="preserve"> (15.000€)</w:t>
            </w:r>
          </w:p>
          <w:p w:rsidR="00C115AC" w:rsidRDefault="00C115AC" w:rsidP="009C1D03">
            <w:pPr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Vybudovanie zberného miesta pre kontajnery na triedený odpad</w:t>
            </w:r>
            <w:r w:rsidR="00D4120B">
              <w:rPr>
                <w:rFonts w:ascii="Arial" w:hAnsi="Arial" w:cs="Arial"/>
                <w:color w:val="000000"/>
                <w:sz w:val="18"/>
                <w:szCs w:val="18"/>
              </w:rPr>
              <w:t xml:space="preserve">  (2.000€)</w:t>
            </w:r>
          </w:p>
          <w:p w:rsidR="00C115AC" w:rsidRDefault="00C115AC" w:rsidP="009F7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4.2</w:t>
            </w:r>
          </w:p>
          <w:p w:rsidR="00C115AC" w:rsidRDefault="00C115AC" w:rsidP="009F7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Protipožiarne opatrenia</w:t>
            </w:r>
          </w:p>
          <w:p w:rsidR="00C115AC" w:rsidRDefault="00C115AC" w:rsidP="009C1D03">
            <w:pPr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Vybudovanie </w:t>
            </w:r>
            <w:r w:rsidR="00D4120B">
              <w:rPr>
                <w:rFonts w:ascii="Arial" w:hAnsi="Arial" w:cs="Arial"/>
                <w:color w:val="000000"/>
                <w:sz w:val="18"/>
                <w:szCs w:val="18"/>
              </w:rPr>
              <w:t>protipožiarnej cesty z obce k chatám Baranec a Horec</w:t>
            </w:r>
          </w:p>
          <w:p w:rsidR="00D4120B" w:rsidRDefault="00D4120B" w:rsidP="00D4120B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(25.000€)</w:t>
            </w:r>
          </w:p>
          <w:p w:rsidR="00C115AC" w:rsidRDefault="00C115AC" w:rsidP="009F7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  <w:p w:rsidR="00C115AC" w:rsidRDefault="00C115AC" w:rsidP="009F7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Zníženie energetickej náročnosti budov</w:t>
            </w:r>
          </w:p>
          <w:p w:rsidR="00C115AC" w:rsidRDefault="00C115AC" w:rsidP="009C1D03">
            <w:pPr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Rekonštrukcia obecného úradu a kultúrneho domu (výmena strechy, zateplenie, zmena vykurovacích technológií</w:t>
            </w:r>
            <w:r w:rsidR="00D4120B">
              <w:rPr>
                <w:rFonts w:ascii="Arial" w:hAnsi="Arial" w:cs="Arial"/>
                <w:color w:val="000000"/>
                <w:sz w:val="18"/>
                <w:szCs w:val="18"/>
              </w:rPr>
              <w:t>, 80.000€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C115AC" w:rsidRDefault="00C115AC" w:rsidP="009F7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Starostlivosť o vodné toky</w:t>
            </w:r>
          </w:p>
          <w:p w:rsidR="00C115AC" w:rsidRDefault="00C115AC" w:rsidP="009F726F">
            <w:pPr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Vyčistenie Konského potoka a priebežná starostlivosť oň</w:t>
            </w:r>
            <w:r w:rsidR="00D4120B">
              <w:rPr>
                <w:rFonts w:ascii="Arial" w:hAnsi="Arial" w:cs="Arial"/>
                <w:color w:val="000000"/>
                <w:sz w:val="18"/>
                <w:szCs w:val="18"/>
              </w:rPr>
              <w:t xml:space="preserve"> (10.000€)</w:t>
            </w:r>
          </w:p>
          <w:p w:rsidR="00C115AC" w:rsidRDefault="00C115AC" w:rsidP="009F72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Starostlivosť o zeleň v intraviláne obce</w:t>
            </w:r>
          </w:p>
          <w:p w:rsidR="00C115AC" w:rsidRPr="00A50E4C" w:rsidRDefault="00C115AC" w:rsidP="009200FE">
            <w:pPr>
              <w:numPr>
                <w:ilvl w:val="0"/>
                <w:numId w:val="27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Výsadba stromčekov, čistenie a údržba zelene</w:t>
            </w:r>
            <w:r w:rsidR="00F623EF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="009200FE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  <w:r w:rsidR="00F623EF">
              <w:rPr>
                <w:rFonts w:ascii="Arial" w:hAnsi="Arial" w:cs="Arial"/>
                <w:color w:val="000000"/>
                <w:sz w:val="18"/>
                <w:szCs w:val="18"/>
              </w:rPr>
              <w:t>00€)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115AC" w:rsidRDefault="00C115AC" w:rsidP="003340EE">
            <w:pPr>
              <w:numPr>
                <w:ilvl w:val="0"/>
                <w:numId w:val="6"/>
              </w:numPr>
              <w:tabs>
                <w:tab w:val="clear" w:pos="720"/>
                <w:tab w:val="num" w:pos="246"/>
              </w:tabs>
              <w:ind w:left="246" w:hanging="246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Obec</w:t>
            </w:r>
          </w:p>
          <w:p w:rsidR="00C115AC" w:rsidRDefault="00C115AC" w:rsidP="003340EE">
            <w:pPr>
              <w:numPr>
                <w:ilvl w:val="0"/>
                <w:numId w:val="6"/>
              </w:numPr>
              <w:tabs>
                <w:tab w:val="clear" w:pos="720"/>
                <w:tab w:val="num" w:pos="246"/>
              </w:tabs>
              <w:ind w:left="246" w:hanging="246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MR Baranec</w:t>
            </w:r>
          </w:p>
          <w:p w:rsidR="00C115AC" w:rsidRDefault="00C115AC" w:rsidP="003340EE">
            <w:pPr>
              <w:numPr>
                <w:ilvl w:val="0"/>
                <w:numId w:val="6"/>
              </w:numPr>
              <w:tabs>
                <w:tab w:val="clear" w:pos="720"/>
                <w:tab w:val="num" w:pos="246"/>
              </w:tabs>
              <w:ind w:left="246" w:hanging="246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Agria</w:t>
            </w:r>
            <w:proofErr w:type="spellEnd"/>
          </w:p>
          <w:p w:rsidR="00C115AC" w:rsidRDefault="00C115AC" w:rsidP="003340EE">
            <w:pPr>
              <w:numPr>
                <w:ilvl w:val="0"/>
                <w:numId w:val="6"/>
              </w:numPr>
              <w:tabs>
                <w:tab w:val="clear" w:pos="720"/>
                <w:tab w:val="num" w:pos="246"/>
              </w:tabs>
              <w:ind w:left="246" w:hanging="246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OZO Čistý Liptov</w:t>
            </w:r>
          </w:p>
          <w:p w:rsidR="00C115AC" w:rsidRDefault="00C115AC" w:rsidP="003340EE">
            <w:pPr>
              <w:numPr>
                <w:ilvl w:val="0"/>
                <w:numId w:val="6"/>
              </w:numPr>
              <w:tabs>
                <w:tab w:val="clear" w:pos="720"/>
                <w:tab w:val="num" w:pos="246"/>
              </w:tabs>
              <w:ind w:left="246" w:hanging="246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Urbár</w:t>
            </w:r>
          </w:p>
          <w:p w:rsidR="00C115AC" w:rsidRDefault="00C115AC" w:rsidP="003340EE">
            <w:pPr>
              <w:numPr>
                <w:ilvl w:val="0"/>
                <w:numId w:val="6"/>
              </w:numPr>
              <w:tabs>
                <w:tab w:val="clear" w:pos="720"/>
                <w:tab w:val="num" w:pos="246"/>
              </w:tabs>
              <w:ind w:left="246" w:hanging="246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Vlastníci lesov</w:t>
            </w:r>
          </w:p>
          <w:p w:rsidR="00C115AC" w:rsidRPr="006F344A" w:rsidRDefault="00C115AC" w:rsidP="00E57D9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C115AC" w:rsidRPr="006F344A" w:rsidRDefault="00C115AC" w:rsidP="00F77771">
            <w:pPr>
              <w:ind w:left="72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C115AC" w:rsidRPr="00426E87" w:rsidRDefault="00C115AC" w:rsidP="00F77771">
            <w:pPr>
              <w:ind w:left="7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115AC" w:rsidRPr="00426E87" w:rsidTr="00CB68E8">
        <w:trPr>
          <w:cantSplit/>
          <w:trHeight w:val="487"/>
        </w:trPr>
        <w:tc>
          <w:tcPr>
            <w:tcW w:w="2700" w:type="dxa"/>
            <w:gridSpan w:val="3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115AC" w:rsidRPr="00426E87" w:rsidRDefault="00C115AC" w:rsidP="004A6A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6E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Predpokladané </w:t>
            </w:r>
            <w:r w:rsidR="00CB68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finančné </w:t>
            </w:r>
            <w:r w:rsidRPr="00426E87">
              <w:rPr>
                <w:rFonts w:ascii="Arial" w:hAnsi="Arial" w:cs="Arial"/>
                <w:b/>
                <w:bCs/>
                <w:sz w:val="20"/>
                <w:szCs w:val="20"/>
              </w:rPr>
              <w:t>zdroje</w:t>
            </w:r>
          </w:p>
        </w:tc>
        <w:tc>
          <w:tcPr>
            <w:tcW w:w="6840" w:type="dxa"/>
            <w:gridSpan w:val="5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</w:tcPr>
          <w:p w:rsidR="00C115AC" w:rsidRPr="00426E87" w:rsidRDefault="00CB68E8" w:rsidP="00426E8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štátny rozpočet, európske fondy, súkromné zdroje, rozpočet obce</w:t>
            </w:r>
          </w:p>
        </w:tc>
      </w:tr>
      <w:tr w:rsidR="00C115AC" w:rsidRPr="00426E87">
        <w:trPr>
          <w:cantSplit/>
          <w:trHeight w:val="400"/>
        </w:trPr>
        <w:tc>
          <w:tcPr>
            <w:tcW w:w="2700" w:type="dxa"/>
            <w:gridSpan w:val="3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115AC" w:rsidRPr="00426E87" w:rsidRDefault="00C115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6E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Indikatívna </w:t>
            </w:r>
            <w:r w:rsidR="00CB68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finančná </w:t>
            </w:r>
            <w:r w:rsidRPr="00426E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intervencia </w:t>
            </w:r>
          </w:p>
        </w:tc>
        <w:tc>
          <w:tcPr>
            <w:tcW w:w="6840" w:type="dxa"/>
            <w:gridSpan w:val="5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15AC" w:rsidRPr="00426E87" w:rsidRDefault="00CB68E8">
            <w:pPr>
              <w:pStyle w:val="Nadpis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 tis.</w:t>
            </w:r>
            <w:r w:rsidR="00C115AC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C115AC" w:rsidRPr="00426E87">
        <w:trPr>
          <w:cantSplit/>
          <w:trHeight w:val="408"/>
        </w:trPr>
        <w:tc>
          <w:tcPr>
            <w:tcW w:w="9540" w:type="dxa"/>
            <w:gridSpan w:val="8"/>
            <w:tcBorders>
              <w:top w:val="single" w:sz="24" w:space="0" w:color="auto"/>
              <w:bottom w:val="single" w:sz="6" w:space="0" w:color="auto"/>
            </w:tcBorders>
          </w:tcPr>
          <w:p w:rsidR="00C115AC" w:rsidRPr="00426E87" w:rsidRDefault="00C115AC">
            <w:pPr>
              <w:pStyle w:val="Nadpis8"/>
              <w:rPr>
                <w:rFonts w:ascii="Arial" w:hAnsi="Arial" w:cs="Arial"/>
                <w:sz w:val="20"/>
                <w:szCs w:val="20"/>
              </w:rPr>
            </w:pPr>
          </w:p>
          <w:p w:rsidR="00C115AC" w:rsidRPr="00426E87" w:rsidRDefault="00C115AC">
            <w:pPr>
              <w:pStyle w:val="Nadpis8"/>
              <w:rPr>
                <w:rFonts w:ascii="Arial" w:hAnsi="Arial" w:cs="Arial"/>
                <w:sz w:val="20"/>
                <w:szCs w:val="20"/>
              </w:rPr>
            </w:pPr>
            <w:r w:rsidRPr="00426E87">
              <w:rPr>
                <w:rFonts w:ascii="Arial" w:hAnsi="Arial" w:cs="Arial"/>
                <w:sz w:val="20"/>
                <w:szCs w:val="20"/>
              </w:rPr>
              <w:t>Monitoring a hodnotenie</w:t>
            </w:r>
          </w:p>
        </w:tc>
      </w:tr>
      <w:tr w:rsidR="00C115AC" w:rsidRPr="00426E87" w:rsidTr="00FF6F6B">
        <w:trPr>
          <w:cantSplit/>
          <w:trHeight w:val="322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5AC" w:rsidRPr="00426E87" w:rsidRDefault="00C115AC">
            <w:pPr>
              <w:pStyle w:val="Nadpis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E87">
              <w:rPr>
                <w:rFonts w:ascii="Arial" w:hAnsi="Arial" w:cs="Arial"/>
                <w:sz w:val="20"/>
                <w:szCs w:val="20"/>
              </w:rPr>
              <w:t>Úroveň ukazovateľa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5AC" w:rsidRPr="00426E87" w:rsidRDefault="00C115AC" w:rsidP="00FF3D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26E8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Ukazovateľ</w:t>
            </w:r>
          </w:p>
          <w:p w:rsidR="00C115AC" w:rsidRPr="00426E87" w:rsidRDefault="00C115A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5AC" w:rsidRPr="00426E87" w:rsidRDefault="00C115AC" w:rsidP="00FF3D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26E8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Merná jednotka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5AC" w:rsidRPr="00426E87" w:rsidRDefault="00C115AC" w:rsidP="00FF3D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26E8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Zdroj</w:t>
            </w:r>
            <w:r w:rsidR="00FF6F6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overenia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115AC" w:rsidRPr="00426E87" w:rsidRDefault="00C115AC" w:rsidP="00682F3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26E8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Počiatočné hodnoty</w:t>
            </w:r>
          </w:p>
        </w:tc>
      </w:tr>
      <w:tr w:rsidR="00CB68E8" w:rsidRPr="00426E87" w:rsidTr="00FF6F6B">
        <w:trPr>
          <w:cantSplit/>
          <w:trHeight w:val="784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E8" w:rsidRPr="00284313" w:rsidRDefault="00CB68E8" w:rsidP="00081096">
            <w:pPr>
              <w:pStyle w:val="Nadpis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313">
              <w:rPr>
                <w:rFonts w:ascii="Arial" w:hAnsi="Arial" w:cs="Arial"/>
                <w:b/>
                <w:bCs/>
                <w:sz w:val="20"/>
                <w:szCs w:val="20"/>
              </w:rPr>
              <w:t>Výstupy</w:t>
            </w:r>
          </w:p>
          <w:p w:rsidR="00CB68E8" w:rsidRPr="0022179F" w:rsidRDefault="00CB68E8" w:rsidP="0008109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4313"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 xml:space="preserve">(na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úrovni aktivít</w:t>
            </w:r>
            <w:r w:rsidRPr="00284313">
              <w:rPr>
                <w:rFonts w:ascii="Arial" w:hAnsi="Arial" w:cs="Arial"/>
                <w:i/>
                <w:iCs/>
                <w:sz w:val="20"/>
                <w:szCs w:val="20"/>
                <w:lang w:val="de-DE"/>
              </w:rPr>
              <w:t>)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E8" w:rsidRPr="00CB68E8" w:rsidRDefault="00CB68E8" w:rsidP="00B171D7">
            <w:pPr>
              <w:pStyle w:val="Odsekzoznamu"/>
              <w:numPr>
                <w:ilvl w:val="0"/>
                <w:numId w:val="28"/>
              </w:numPr>
              <w:ind w:left="226" w:hanging="226"/>
              <w:rPr>
                <w:rFonts w:ascii="Arial" w:hAnsi="Arial" w:cs="Arial"/>
                <w:sz w:val="16"/>
                <w:szCs w:val="16"/>
              </w:rPr>
            </w:pPr>
            <w:r w:rsidRPr="00CB68E8">
              <w:rPr>
                <w:rFonts w:ascii="Arial" w:hAnsi="Arial" w:cs="Arial"/>
                <w:sz w:val="16"/>
                <w:szCs w:val="16"/>
              </w:rPr>
              <w:t xml:space="preserve">Celková výška verejných výdavkov vynaložených na </w:t>
            </w:r>
            <w:r w:rsidRPr="00CB68E8">
              <w:rPr>
                <w:rFonts w:ascii="Arial" w:hAnsi="Arial" w:cs="Arial"/>
                <w:bCs/>
                <w:sz w:val="16"/>
                <w:szCs w:val="16"/>
              </w:rPr>
              <w:t>budovanie systému separovania odpadov a likvidáciu čiernych skládok</w:t>
            </w:r>
          </w:p>
          <w:p w:rsidR="00CB68E8" w:rsidRPr="004C35E9" w:rsidRDefault="00CB68E8" w:rsidP="00B171D7">
            <w:pPr>
              <w:pStyle w:val="Odsekzoznamu"/>
              <w:numPr>
                <w:ilvl w:val="0"/>
                <w:numId w:val="28"/>
              </w:numPr>
              <w:tabs>
                <w:tab w:val="num" w:pos="230"/>
              </w:tabs>
              <w:ind w:left="230" w:hanging="230"/>
              <w:rPr>
                <w:rFonts w:ascii="Arial" w:hAnsi="Arial" w:cs="Arial"/>
                <w:sz w:val="16"/>
                <w:szCs w:val="16"/>
              </w:rPr>
            </w:pPr>
            <w:r w:rsidRPr="004C35E9">
              <w:rPr>
                <w:rFonts w:ascii="Arial" w:hAnsi="Arial" w:cs="Arial"/>
                <w:sz w:val="16"/>
                <w:szCs w:val="16"/>
              </w:rPr>
              <w:t xml:space="preserve">Celková výška verejných výdavkov vynaložených na </w:t>
            </w:r>
            <w:r w:rsidRPr="004C35E9">
              <w:rPr>
                <w:rFonts w:ascii="Arial" w:hAnsi="Arial" w:cs="Arial"/>
                <w:bCs/>
                <w:sz w:val="16"/>
                <w:szCs w:val="16"/>
              </w:rPr>
              <w:t>protipožiarne opatrenia</w:t>
            </w:r>
          </w:p>
          <w:p w:rsidR="00CB68E8" w:rsidRPr="00CB68E8" w:rsidRDefault="00CB68E8" w:rsidP="00B171D7">
            <w:pPr>
              <w:pStyle w:val="Odsekzoznamu"/>
              <w:numPr>
                <w:ilvl w:val="0"/>
                <w:numId w:val="28"/>
              </w:numPr>
              <w:tabs>
                <w:tab w:val="num" w:pos="230"/>
              </w:tabs>
              <w:ind w:left="230" w:hanging="2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Celková výška verejných výdavkov vynaložených na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starostlivosť o vodné toky</w:t>
            </w:r>
          </w:p>
          <w:p w:rsidR="00CB68E8" w:rsidRPr="00CB68E8" w:rsidRDefault="00CB68E8" w:rsidP="00CB68E8">
            <w:pPr>
              <w:pStyle w:val="Odsekzoznamu"/>
              <w:numPr>
                <w:ilvl w:val="0"/>
                <w:numId w:val="28"/>
              </w:numPr>
              <w:tabs>
                <w:tab w:val="num" w:pos="230"/>
              </w:tabs>
              <w:ind w:left="230" w:hanging="230"/>
              <w:rPr>
                <w:rFonts w:ascii="Arial" w:hAnsi="Arial" w:cs="Arial"/>
                <w:sz w:val="16"/>
                <w:szCs w:val="16"/>
              </w:rPr>
            </w:pPr>
            <w:r w:rsidRPr="00CB68E8">
              <w:rPr>
                <w:rFonts w:ascii="Arial" w:hAnsi="Arial" w:cs="Arial"/>
                <w:sz w:val="16"/>
                <w:szCs w:val="16"/>
              </w:rPr>
              <w:t>Celková výška verejných výdavkov vynaložených na zníženie energetickej náročnosti budov</w:t>
            </w:r>
            <w:r w:rsidRPr="00CB68E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CB68E8" w:rsidRPr="00CB68E8" w:rsidRDefault="00CB68E8" w:rsidP="00CB68E8">
            <w:pPr>
              <w:pStyle w:val="Odsekzoznamu"/>
              <w:numPr>
                <w:ilvl w:val="0"/>
                <w:numId w:val="28"/>
              </w:numPr>
              <w:tabs>
                <w:tab w:val="num" w:pos="230"/>
              </w:tabs>
              <w:ind w:left="230" w:hanging="230"/>
              <w:rPr>
                <w:rFonts w:ascii="Arial" w:hAnsi="Arial" w:cs="Arial"/>
                <w:sz w:val="16"/>
                <w:szCs w:val="16"/>
              </w:rPr>
            </w:pPr>
            <w:r w:rsidRPr="00CB68E8">
              <w:rPr>
                <w:rFonts w:ascii="Arial" w:hAnsi="Arial" w:cs="Arial"/>
                <w:sz w:val="16"/>
                <w:szCs w:val="16"/>
              </w:rPr>
              <w:t xml:space="preserve">Celková výška verejných výdavkov vynaložených na </w:t>
            </w:r>
            <w:r w:rsidRPr="00CB68E8">
              <w:rPr>
                <w:rFonts w:ascii="Arial" w:hAnsi="Arial" w:cs="Arial"/>
                <w:bCs/>
                <w:sz w:val="16"/>
                <w:szCs w:val="16"/>
              </w:rPr>
              <w:t>budovanie zelenej infraštruktúry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E8" w:rsidRDefault="00CB68E8" w:rsidP="00B171D7">
            <w:pPr>
              <w:numPr>
                <w:ilvl w:val="0"/>
                <w:numId w:val="28"/>
              </w:numPr>
              <w:ind w:left="226" w:hanging="2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tis. eur</w:t>
            </w:r>
          </w:p>
          <w:p w:rsidR="00CB68E8" w:rsidRDefault="00CB68E8" w:rsidP="00B171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B68E8" w:rsidRDefault="00CB68E8" w:rsidP="00B171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B68E8" w:rsidRDefault="00CB68E8" w:rsidP="00B171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E8" w:rsidRDefault="00CB68E8" w:rsidP="00B171D7">
            <w:pPr>
              <w:numPr>
                <w:ilvl w:val="0"/>
                <w:numId w:val="28"/>
              </w:numPr>
              <w:tabs>
                <w:tab w:val="num" w:pos="180"/>
              </w:tabs>
              <w:ind w:hanging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obec</w:t>
            </w:r>
          </w:p>
          <w:p w:rsidR="00CB68E8" w:rsidRDefault="00CB68E8" w:rsidP="00B171D7">
            <w:pPr>
              <w:tabs>
                <w:tab w:val="num" w:pos="180"/>
              </w:tabs>
              <w:ind w:hanging="720"/>
              <w:rPr>
                <w:rFonts w:ascii="Arial" w:hAnsi="Arial" w:cs="Arial"/>
                <w:sz w:val="16"/>
                <w:szCs w:val="16"/>
              </w:rPr>
            </w:pPr>
          </w:p>
          <w:p w:rsidR="00CB68E8" w:rsidRDefault="00CB68E8" w:rsidP="00B171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B68E8" w:rsidRDefault="00CB68E8" w:rsidP="00B171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B68E8" w:rsidRDefault="00CB68E8" w:rsidP="00B171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68E8" w:rsidRDefault="00CB68E8" w:rsidP="00B171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CB68E8" w:rsidRDefault="00CB68E8" w:rsidP="00B171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B68E8" w:rsidRDefault="00CB68E8" w:rsidP="00B171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B68E8" w:rsidRDefault="00CB68E8" w:rsidP="00B171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B68E8" w:rsidRDefault="00CB68E8" w:rsidP="00B171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8E8" w:rsidRPr="00426E87" w:rsidTr="00FF6F6B">
        <w:trPr>
          <w:cantSplit/>
          <w:trHeight w:val="787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E8" w:rsidRPr="00284313" w:rsidRDefault="00CB68E8" w:rsidP="000810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8431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Výsledky</w:t>
            </w:r>
          </w:p>
          <w:p w:rsidR="00CB68E8" w:rsidRPr="00284313" w:rsidRDefault="00CB68E8" w:rsidP="0008109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431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(na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úrovni špecifického cieľa</w:t>
            </w:r>
            <w:r w:rsidRPr="00284313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E8" w:rsidRPr="00CB68E8" w:rsidRDefault="00CB68E8" w:rsidP="00CB68E8">
            <w:pPr>
              <w:numPr>
                <w:ilvl w:val="0"/>
                <w:numId w:val="29"/>
              </w:numPr>
              <w:tabs>
                <w:tab w:val="num" w:pos="180"/>
              </w:tabs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CB68E8">
              <w:rPr>
                <w:rFonts w:ascii="Arial" w:hAnsi="Arial" w:cs="Arial"/>
                <w:sz w:val="16"/>
                <w:szCs w:val="16"/>
              </w:rPr>
              <w:t xml:space="preserve">Počet nových </w:t>
            </w:r>
            <w:proofErr w:type="spellStart"/>
            <w:r w:rsidRPr="00CB68E8">
              <w:rPr>
                <w:rFonts w:ascii="Arial" w:hAnsi="Arial" w:cs="Arial"/>
                <w:sz w:val="16"/>
                <w:szCs w:val="16"/>
              </w:rPr>
              <w:t>kompostérov</w:t>
            </w:r>
            <w:proofErr w:type="spellEnd"/>
            <w:r w:rsidRPr="00CB68E8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CB68E8">
              <w:rPr>
                <w:rFonts w:ascii="Arial" w:hAnsi="Arial" w:cs="Arial"/>
                <w:sz w:val="16"/>
                <w:szCs w:val="16"/>
              </w:rPr>
              <w:t>kompostovísk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B68E8" w:rsidRPr="00FF6F6B" w:rsidRDefault="00FF6F6B" w:rsidP="00B171D7">
            <w:pPr>
              <w:numPr>
                <w:ilvl w:val="0"/>
                <w:numId w:val="29"/>
              </w:numPr>
              <w:tabs>
                <w:tab w:val="num" w:pos="180"/>
              </w:tabs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FF6F6B">
              <w:rPr>
                <w:rFonts w:ascii="Arial" w:hAnsi="Arial" w:cs="Arial"/>
                <w:sz w:val="16"/>
                <w:szCs w:val="16"/>
              </w:rPr>
              <w:t>Počet obcí s funkčným systémom separovania odpadu a </w:t>
            </w:r>
            <w:proofErr w:type="spellStart"/>
            <w:r w:rsidRPr="00FF6F6B">
              <w:rPr>
                <w:rFonts w:ascii="Arial" w:hAnsi="Arial" w:cs="Arial"/>
                <w:sz w:val="16"/>
                <w:szCs w:val="16"/>
              </w:rPr>
              <w:t>kompostovísk</w:t>
            </w:r>
            <w:proofErr w:type="spellEnd"/>
          </w:p>
          <w:p w:rsidR="00CB68E8" w:rsidRPr="004C35E9" w:rsidRDefault="00CB68E8" w:rsidP="00B171D7">
            <w:pPr>
              <w:numPr>
                <w:ilvl w:val="0"/>
                <w:numId w:val="29"/>
              </w:numPr>
              <w:tabs>
                <w:tab w:val="num" w:pos="180"/>
              </w:tabs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Počet zrealizovaných projektov zameraných 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protizáplavové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 protipožiarne opatrenia</w:t>
            </w:r>
          </w:p>
          <w:p w:rsidR="00CB68E8" w:rsidRPr="004C35E9" w:rsidRDefault="00CB68E8" w:rsidP="00B171D7">
            <w:pPr>
              <w:numPr>
                <w:ilvl w:val="0"/>
                <w:numId w:val="29"/>
              </w:numPr>
              <w:tabs>
                <w:tab w:val="num" w:pos="180"/>
              </w:tabs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4C35E9">
              <w:rPr>
                <w:rFonts w:ascii="Arial" w:hAnsi="Arial" w:cs="Arial"/>
                <w:sz w:val="16"/>
                <w:szCs w:val="16"/>
              </w:rPr>
              <w:t>Počet aktivít zameraných na starostlivosť o vodné toky</w:t>
            </w:r>
          </w:p>
          <w:p w:rsidR="00CB68E8" w:rsidRPr="00FF6F6B" w:rsidRDefault="00FF6F6B" w:rsidP="00B171D7">
            <w:pPr>
              <w:numPr>
                <w:ilvl w:val="0"/>
                <w:numId w:val="29"/>
              </w:numPr>
              <w:tabs>
                <w:tab w:val="num" w:pos="180"/>
              </w:tabs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FF6F6B">
              <w:rPr>
                <w:rFonts w:ascii="Arial" w:hAnsi="Arial" w:cs="Arial"/>
                <w:sz w:val="16"/>
                <w:szCs w:val="16"/>
              </w:rPr>
              <w:t>Podiel udržiavanej zelenej infraštruktúry na celkovej rozlohe obce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E8" w:rsidRDefault="00FF6F6B" w:rsidP="00B171D7">
            <w:pPr>
              <w:numPr>
                <w:ilvl w:val="0"/>
                <w:numId w:val="29"/>
              </w:numPr>
              <w:tabs>
                <w:tab w:val="num" w:pos="180"/>
              </w:tabs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CB68E8">
              <w:rPr>
                <w:rFonts w:ascii="Arial" w:hAnsi="Arial" w:cs="Arial"/>
                <w:sz w:val="16"/>
                <w:szCs w:val="16"/>
              </w:rPr>
              <w:t>rojekt</w:t>
            </w:r>
          </w:p>
          <w:p w:rsidR="00FF6F6B" w:rsidRDefault="00FF6F6B" w:rsidP="00B171D7">
            <w:pPr>
              <w:numPr>
                <w:ilvl w:val="0"/>
                <w:numId w:val="29"/>
              </w:numPr>
              <w:tabs>
                <w:tab w:val="num" w:pos="180"/>
              </w:tabs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funkčný systém separovania</w:t>
            </w:r>
          </w:p>
          <w:p w:rsidR="00CB68E8" w:rsidRDefault="00CB68E8" w:rsidP="00B171D7">
            <w:pPr>
              <w:numPr>
                <w:ilvl w:val="0"/>
                <w:numId w:val="29"/>
              </w:numPr>
              <w:tabs>
                <w:tab w:val="num" w:pos="180"/>
              </w:tabs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aktivita</w:t>
            </w:r>
          </w:p>
          <w:p w:rsidR="00FF6F6B" w:rsidRDefault="00FF6F6B" w:rsidP="00B171D7">
            <w:pPr>
              <w:numPr>
                <w:ilvl w:val="0"/>
                <w:numId w:val="29"/>
              </w:numPr>
              <w:tabs>
                <w:tab w:val="num" w:pos="180"/>
              </w:tabs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8E8" w:rsidRDefault="00CB68E8" w:rsidP="00B171D7">
            <w:pPr>
              <w:numPr>
                <w:ilvl w:val="0"/>
                <w:numId w:val="29"/>
              </w:numPr>
              <w:tabs>
                <w:tab w:val="num" w:pos="180"/>
              </w:tabs>
              <w:ind w:hanging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obec</w:t>
            </w:r>
          </w:p>
          <w:p w:rsidR="00CB68E8" w:rsidRDefault="00CB68E8" w:rsidP="00B17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68E8" w:rsidRDefault="00CB68E8" w:rsidP="00B171D7">
            <w:pPr>
              <w:tabs>
                <w:tab w:val="num" w:pos="7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CB68E8" w:rsidRPr="00426E87" w:rsidTr="00FF6F6B">
        <w:trPr>
          <w:cantSplit/>
          <w:trHeight w:val="881"/>
        </w:trPr>
        <w:tc>
          <w:tcPr>
            <w:tcW w:w="1440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B68E8" w:rsidRPr="00284313" w:rsidRDefault="00CB68E8" w:rsidP="0008109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8431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Dopady</w:t>
            </w:r>
          </w:p>
          <w:p w:rsidR="00CB68E8" w:rsidRPr="00284313" w:rsidRDefault="00CB68E8" w:rsidP="0008109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431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(na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úrovni strategického cieľa</w:t>
            </w:r>
            <w:r w:rsidRPr="00284313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B68E8" w:rsidRDefault="00CB68E8" w:rsidP="00B171D7">
            <w:pPr>
              <w:pStyle w:val="Textkomentra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Spokojnosť obyvateľov regiónu s kvalitou života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B68E8" w:rsidRDefault="00CB68E8" w:rsidP="00CB68E8">
            <w:pPr>
              <w:numPr>
                <w:ilvl w:val="0"/>
                <w:numId w:val="30"/>
              </w:numPr>
              <w:tabs>
                <w:tab w:val="num" w:pos="180"/>
              </w:tabs>
              <w:ind w:hanging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  <w:p w:rsidR="00CB68E8" w:rsidRDefault="00CB68E8" w:rsidP="00B171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B68E8" w:rsidRDefault="00CB68E8" w:rsidP="00CB68E8">
            <w:pPr>
              <w:numPr>
                <w:ilvl w:val="0"/>
                <w:numId w:val="30"/>
              </w:numPr>
              <w:tabs>
                <w:tab w:val="num" w:pos="180"/>
              </w:tabs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vlastné zisťovanie</w:t>
            </w:r>
          </w:p>
          <w:p w:rsidR="00CB68E8" w:rsidRDefault="00CB68E8" w:rsidP="00CB68E8">
            <w:pPr>
              <w:numPr>
                <w:ilvl w:val="0"/>
                <w:numId w:val="30"/>
              </w:numPr>
              <w:tabs>
                <w:tab w:val="num" w:pos="180"/>
              </w:tabs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expertné skupiny obcí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</w:tcPr>
          <w:p w:rsidR="00CB68E8" w:rsidRDefault="00CB68E8" w:rsidP="00CB68E8">
            <w:pPr>
              <w:numPr>
                <w:ilvl w:val="0"/>
                <w:numId w:val="30"/>
              </w:numPr>
              <w:tabs>
                <w:tab w:val="num" w:pos="180"/>
              </w:tabs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prieskum 2016</w:t>
            </w:r>
          </w:p>
          <w:p w:rsidR="00CB68E8" w:rsidRDefault="00CB68E8" w:rsidP="00CB68E8">
            <w:pPr>
              <w:numPr>
                <w:ilvl w:val="0"/>
                <w:numId w:val="30"/>
              </w:numPr>
              <w:tabs>
                <w:tab w:val="num" w:pos="180"/>
              </w:tabs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expertíza 2016</w:t>
            </w:r>
          </w:p>
        </w:tc>
      </w:tr>
    </w:tbl>
    <w:p w:rsidR="00C115AC" w:rsidRPr="00426E87" w:rsidRDefault="00C115AC">
      <w:pPr>
        <w:rPr>
          <w:rFonts w:ascii="Arial" w:hAnsi="Arial" w:cs="Arial"/>
          <w:sz w:val="20"/>
          <w:szCs w:val="20"/>
        </w:rPr>
      </w:pPr>
    </w:p>
    <w:sectPr w:rsidR="00C115AC" w:rsidRPr="00426E87" w:rsidSect="00F118DE">
      <w:headerReference w:type="default" r:id="rId8"/>
      <w:footerReference w:type="default" r:id="rId9"/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BA2" w:rsidRDefault="00953BA2">
      <w:r>
        <w:separator/>
      </w:r>
    </w:p>
  </w:endnote>
  <w:endnote w:type="continuationSeparator" w:id="0">
    <w:p w:rsidR="00953BA2" w:rsidRDefault="0095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2AB" w:rsidRDefault="00EF32AB" w:rsidP="00EF32AB">
    <w:pPr>
      <w:pStyle w:val="Nzov"/>
      <w:jc w:val="left"/>
      <w:rPr>
        <w:rFonts w:ascii="Arial" w:hAnsi="Arial" w:cs="Arial"/>
        <w:sz w:val="28"/>
        <w:szCs w:val="28"/>
      </w:rPr>
    </w:pPr>
    <w:r>
      <w:rPr>
        <w:rFonts w:ascii="Arial" w:hAnsi="Arial" w:cs="Arial"/>
        <w:sz w:val="24"/>
      </w:rPr>
      <w:t>Príloha č. 4</w:t>
    </w:r>
    <w:r>
      <w:rPr>
        <w:rFonts w:ascii="Arial" w:hAnsi="Arial" w:cs="Arial"/>
        <w:sz w:val="24"/>
      </w:rPr>
      <w:t>: Formulár opatrení šp</w:t>
    </w:r>
    <w:r>
      <w:rPr>
        <w:rFonts w:ascii="Arial" w:hAnsi="Arial" w:cs="Arial"/>
        <w:sz w:val="24"/>
      </w:rPr>
      <w:t>ecifického cieľa 4 pre obec Konská</w:t>
    </w:r>
  </w:p>
  <w:p w:rsidR="00EF32AB" w:rsidRDefault="00EF32AB" w:rsidP="00EF32AB">
    <w:pPr>
      <w:pStyle w:val="Nzov"/>
      <w:jc w:val="left"/>
      <w:rPr>
        <w:rFonts w:ascii="Arial" w:hAnsi="Arial" w:cs="Arial"/>
        <w:sz w:val="20"/>
        <w:szCs w:val="20"/>
      </w:rPr>
    </w:pPr>
  </w:p>
  <w:p w:rsidR="00EF32AB" w:rsidRDefault="00EF32AB" w:rsidP="00EF32AB">
    <w:pPr>
      <w:pStyle w:val="Nzov"/>
      <w:jc w:val="left"/>
      <w:rPr>
        <w:rFonts w:ascii="Arial" w:hAnsi="Arial" w:cs="Arial"/>
        <w:b w:val="0"/>
        <w:sz w:val="20"/>
        <w:szCs w:val="20"/>
      </w:rPr>
    </w:pPr>
    <w:r>
      <w:rPr>
        <w:rFonts w:ascii="Arial" w:hAnsi="Arial" w:cs="Arial"/>
        <w:b w:val="0"/>
        <w:sz w:val="20"/>
        <w:szCs w:val="20"/>
      </w:rPr>
      <w:t>Spoločný program rozvoja obcí Horného Liptova do roku 2022</w:t>
    </w:r>
  </w:p>
  <w:p w:rsidR="00EF32AB" w:rsidRDefault="00EF32AB" w:rsidP="00EF32AB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Materiál na prerokovanie obecným zastupiteľstvom 1</w:t>
    </w:r>
    <w:r>
      <w:rPr>
        <w:rFonts w:ascii="Arial" w:hAnsi="Arial" w:cs="Arial"/>
        <w:sz w:val="20"/>
        <w:szCs w:val="20"/>
      </w:rPr>
      <w:t>6. 11</w:t>
    </w:r>
    <w:r>
      <w:rPr>
        <w:rFonts w:ascii="Arial" w:hAnsi="Arial" w:cs="Arial"/>
        <w:sz w:val="20"/>
        <w:szCs w:val="20"/>
      </w:rPr>
      <w:t>. 2015</w:t>
    </w:r>
  </w:p>
  <w:p w:rsidR="00EF32AB" w:rsidRDefault="00EF32AB" w:rsidP="00EF32AB">
    <w:pPr>
      <w:pStyle w:val="Pta"/>
    </w:pPr>
  </w:p>
  <w:p w:rsidR="00C115AC" w:rsidRPr="00EF32AB" w:rsidRDefault="00C115AC" w:rsidP="00EF32A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BA2" w:rsidRDefault="00953BA2">
      <w:r>
        <w:separator/>
      </w:r>
    </w:p>
  </w:footnote>
  <w:footnote w:type="continuationSeparator" w:id="0">
    <w:p w:rsidR="00953BA2" w:rsidRDefault="00953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5AC" w:rsidRPr="00975A3D" w:rsidRDefault="00C115AC" w:rsidP="00015FB1">
    <w:pPr>
      <w:pStyle w:val="Nzov"/>
      <w:jc w:val="right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Konská</w:t>
    </w:r>
  </w:p>
  <w:p w:rsidR="00C115AC" w:rsidRPr="00327013" w:rsidRDefault="00C115AC" w:rsidP="00015FB1">
    <w:pPr>
      <w:pStyle w:val="Hlavika"/>
      <w:rPr>
        <w:rFonts w:ascii="Arial" w:hAnsi="Arial" w:cs="Arial"/>
        <w:b/>
        <w:bCs/>
        <w:sz w:val="18"/>
        <w:szCs w:val="18"/>
      </w:rPr>
    </w:pPr>
  </w:p>
  <w:p w:rsidR="00C115AC" w:rsidRPr="00327013" w:rsidRDefault="00C115AC" w:rsidP="00015FB1">
    <w:pPr>
      <w:pStyle w:val="Hlavika"/>
      <w:rPr>
        <w:rFonts w:ascii="Arial" w:hAnsi="Arial" w:cs="Arial"/>
        <w:sz w:val="18"/>
        <w:szCs w:val="18"/>
      </w:rPr>
    </w:pPr>
    <w:r w:rsidRPr="00327013">
      <w:rPr>
        <w:rFonts w:ascii="Arial" w:hAnsi="Arial" w:cs="Arial"/>
        <w:b/>
        <w:bCs/>
        <w:sz w:val="18"/>
        <w:szCs w:val="18"/>
      </w:rPr>
      <w:t xml:space="preserve">Naša vízia: </w:t>
    </w:r>
    <w:r w:rsidRPr="00327013">
      <w:rPr>
        <w:rFonts w:ascii="Arial" w:hAnsi="Arial" w:cs="Arial"/>
        <w:sz w:val="18"/>
        <w:szCs w:val="18"/>
      </w:rPr>
      <w:t>Horný Liptov 2022 je príjemné a bezpečné miesto pre život, kde ľudia spolunažívajú v dobrom. Navzájom si pomáhajú, zapájajú sa do diania v regióne, starajú sa o krajinu. Občania sú hrdí na svoj región, poznajú jeho históriu, tradície a hodnoty. Obce sú upravené a čisté. Je tu dostatok práce, ako aj príležitostí pre šport, oddych a rozvoj tvorivých síl. Návštevníci sa sem radi vracajú.</w:t>
    </w:r>
  </w:p>
  <w:p w:rsidR="00C115AC" w:rsidRPr="00327013" w:rsidRDefault="00C115AC" w:rsidP="00015FB1">
    <w:pPr>
      <w:pStyle w:val="Hlavika"/>
      <w:rPr>
        <w:rFonts w:ascii="Arial" w:hAnsi="Arial" w:cs="Arial"/>
        <w:sz w:val="18"/>
        <w:szCs w:val="18"/>
      </w:rPr>
    </w:pPr>
  </w:p>
  <w:p w:rsidR="00C115AC" w:rsidRPr="00327013" w:rsidRDefault="00C115AC" w:rsidP="00015FB1">
    <w:pPr>
      <w:pStyle w:val="Hlavika"/>
      <w:rPr>
        <w:rFonts w:ascii="Arial" w:hAnsi="Arial" w:cs="Arial"/>
        <w:b/>
        <w:bCs/>
        <w:sz w:val="18"/>
        <w:szCs w:val="18"/>
      </w:rPr>
    </w:pPr>
    <w:r w:rsidRPr="00327013">
      <w:rPr>
        <w:rFonts w:ascii="Arial" w:hAnsi="Arial" w:cs="Arial"/>
        <w:b/>
        <w:bCs/>
        <w:sz w:val="18"/>
        <w:szCs w:val="18"/>
      </w:rPr>
      <w:t>Strategickým cieľom</w:t>
    </w:r>
    <w:r w:rsidRPr="00327013">
      <w:rPr>
        <w:rFonts w:ascii="Arial" w:hAnsi="Arial" w:cs="Arial"/>
        <w:sz w:val="18"/>
        <w:szCs w:val="18"/>
      </w:rPr>
      <w:t xml:space="preserve"> Spoločného programu rozvoja obcí Horného Liptova je </w:t>
    </w:r>
    <w:r w:rsidRPr="00327013">
      <w:rPr>
        <w:rFonts w:ascii="Arial" w:hAnsi="Arial" w:cs="Arial"/>
        <w:b/>
        <w:bCs/>
        <w:sz w:val="18"/>
        <w:szCs w:val="18"/>
      </w:rPr>
      <w:t>zvýšiť do roku 2022 spokojnosť obyvateľov Horného Liptova s kvalitou ich života.</w:t>
    </w:r>
  </w:p>
  <w:p w:rsidR="00C115AC" w:rsidRPr="00327013" w:rsidRDefault="00C115AC" w:rsidP="00015FB1">
    <w:pPr>
      <w:pStyle w:val="Hlavika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88C"/>
    <w:multiLevelType w:val="hybridMultilevel"/>
    <w:tmpl w:val="F71EDC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FC36D2"/>
    <w:multiLevelType w:val="hybridMultilevel"/>
    <w:tmpl w:val="9BAC87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06C2787"/>
    <w:multiLevelType w:val="hybridMultilevel"/>
    <w:tmpl w:val="4404AA8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18E16E3"/>
    <w:multiLevelType w:val="hybridMultilevel"/>
    <w:tmpl w:val="52642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24220B2"/>
    <w:multiLevelType w:val="hybridMultilevel"/>
    <w:tmpl w:val="5D8064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51485E"/>
    <w:multiLevelType w:val="hybridMultilevel"/>
    <w:tmpl w:val="1622990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5FF0844"/>
    <w:multiLevelType w:val="hybridMultilevel"/>
    <w:tmpl w:val="8AC4FDF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79A1334"/>
    <w:multiLevelType w:val="hybridMultilevel"/>
    <w:tmpl w:val="AF3E8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8F7571B"/>
    <w:multiLevelType w:val="multilevel"/>
    <w:tmpl w:val="DD0A5078"/>
    <w:lvl w:ilvl="0">
      <w:start w:val="1"/>
      <w:numFmt w:val="decimal"/>
      <w:pStyle w:val="08Bulle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2A077853"/>
    <w:multiLevelType w:val="hybridMultilevel"/>
    <w:tmpl w:val="94CA95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E022DAB"/>
    <w:multiLevelType w:val="hybridMultilevel"/>
    <w:tmpl w:val="0FC0A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E0B0D9F"/>
    <w:multiLevelType w:val="hybridMultilevel"/>
    <w:tmpl w:val="9FBA27F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2687601"/>
    <w:multiLevelType w:val="hybridMultilevel"/>
    <w:tmpl w:val="CBAE88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A1223FE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7E51206"/>
    <w:multiLevelType w:val="hybridMultilevel"/>
    <w:tmpl w:val="BDDA0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8861949"/>
    <w:multiLevelType w:val="hybridMultilevel"/>
    <w:tmpl w:val="8C9A89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3D8E3DA4"/>
    <w:multiLevelType w:val="hybridMultilevel"/>
    <w:tmpl w:val="F8A6AAB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F6307C1"/>
    <w:multiLevelType w:val="hybridMultilevel"/>
    <w:tmpl w:val="540CA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8173942"/>
    <w:multiLevelType w:val="hybridMultilevel"/>
    <w:tmpl w:val="C45A632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8492E3B"/>
    <w:multiLevelType w:val="hybridMultilevel"/>
    <w:tmpl w:val="AC3CE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0B36C32"/>
    <w:multiLevelType w:val="hybridMultilevel"/>
    <w:tmpl w:val="51128D1A"/>
    <w:lvl w:ilvl="0" w:tplc="5B0AFF18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  <w:color w:val="auto"/>
      </w:rPr>
    </w:lvl>
    <w:lvl w:ilvl="1" w:tplc="BAE45A18">
      <w:start w:val="1"/>
      <w:numFmt w:val="bullet"/>
      <w:lvlText w:val="–"/>
      <w:lvlJc w:val="left"/>
      <w:pPr>
        <w:ind w:left="1440" w:hanging="360"/>
      </w:pPr>
      <w:rPr>
        <w:rFonts w:ascii="Arial" w:hAnsi="Arial" w:cs="Arial" w:hint="default"/>
        <w:color w:val="auto"/>
        <w:sz w:val="18"/>
        <w:szCs w:val="18"/>
      </w:rPr>
    </w:lvl>
    <w:lvl w:ilvl="2" w:tplc="789424A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0EC1ADD"/>
    <w:multiLevelType w:val="hybridMultilevel"/>
    <w:tmpl w:val="DDE2E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1717E12"/>
    <w:multiLevelType w:val="hybridMultilevel"/>
    <w:tmpl w:val="4B3C95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17475AD"/>
    <w:multiLevelType w:val="hybridMultilevel"/>
    <w:tmpl w:val="75106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3BC7B9F"/>
    <w:multiLevelType w:val="hybridMultilevel"/>
    <w:tmpl w:val="CBAE887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A1223FE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D82719D"/>
    <w:multiLevelType w:val="hybridMultilevel"/>
    <w:tmpl w:val="E3584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ECE15B2"/>
    <w:multiLevelType w:val="hybridMultilevel"/>
    <w:tmpl w:val="0DF833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4F664DC"/>
    <w:multiLevelType w:val="hybridMultilevel"/>
    <w:tmpl w:val="2F86777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EC23E9E"/>
    <w:multiLevelType w:val="hybridMultilevel"/>
    <w:tmpl w:val="CBAE887E"/>
    <w:lvl w:ilvl="0" w:tplc="4A1223FE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4A1223FE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F681443"/>
    <w:multiLevelType w:val="hybridMultilevel"/>
    <w:tmpl w:val="F752A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F7F0FFC"/>
    <w:multiLevelType w:val="hybridMultilevel"/>
    <w:tmpl w:val="F6F252C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12"/>
  </w:num>
  <w:num w:numId="3">
    <w:abstractNumId w:val="18"/>
  </w:num>
  <w:num w:numId="4">
    <w:abstractNumId w:val="14"/>
  </w:num>
  <w:num w:numId="5">
    <w:abstractNumId w:val="10"/>
  </w:num>
  <w:num w:numId="6">
    <w:abstractNumId w:val="20"/>
  </w:num>
  <w:num w:numId="7">
    <w:abstractNumId w:val="24"/>
  </w:num>
  <w:num w:numId="8">
    <w:abstractNumId w:val="27"/>
  </w:num>
  <w:num w:numId="9">
    <w:abstractNumId w:val="23"/>
  </w:num>
  <w:num w:numId="10">
    <w:abstractNumId w:val="11"/>
  </w:num>
  <w:num w:numId="11">
    <w:abstractNumId w:val="19"/>
  </w:num>
  <w:num w:numId="12">
    <w:abstractNumId w:val="3"/>
  </w:num>
  <w:num w:numId="13">
    <w:abstractNumId w:val="28"/>
  </w:num>
  <w:num w:numId="14">
    <w:abstractNumId w:val="0"/>
  </w:num>
  <w:num w:numId="15">
    <w:abstractNumId w:val="26"/>
  </w:num>
  <w:num w:numId="16">
    <w:abstractNumId w:val="29"/>
  </w:num>
  <w:num w:numId="17">
    <w:abstractNumId w:val="25"/>
  </w:num>
  <w:num w:numId="18">
    <w:abstractNumId w:val="2"/>
  </w:num>
  <w:num w:numId="19">
    <w:abstractNumId w:val="6"/>
  </w:num>
  <w:num w:numId="20">
    <w:abstractNumId w:val="21"/>
  </w:num>
  <w:num w:numId="21">
    <w:abstractNumId w:val="15"/>
  </w:num>
  <w:num w:numId="22">
    <w:abstractNumId w:val="7"/>
  </w:num>
  <w:num w:numId="23">
    <w:abstractNumId w:val="8"/>
  </w:num>
  <w:num w:numId="24">
    <w:abstractNumId w:val="9"/>
  </w:num>
  <w:num w:numId="25">
    <w:abstractNumId w:val="16"/>
  </w:num>
  <w:num w:numId="26">
    <w:abstractNumId w:val="4"/>
  </w:num>
  <w:num w:numId="27">
    <w:abstractNumId w:val="1"/>
  </w:num>
  <w:num w:numId="28">
    <w:abstractNumId w:val="13"/>
  </w:num>
  <w:num w:numId="29">
    <w:abstractNumId w:val="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338"/>
    <w:rsid w:val="00004AF6"/>
    <w:rsid w:val="00015FB1"/>
    <w:rsid w:val="000218ED"/>
    <w:rsid w:val="00053426"/>
    <w:rsid w:val="00056C1F"/>
    <w:rsid w:val="00060AEC"/>
    <w:rsid w:val="000620E5"/>
    <w:rsid w:val="00064703"/>
    <w:rsid w:val="00081096"/>
    <w:rsid w:val="00084884"/>
    <w:rsid w:val="00091354"/>
    <w:rsid w:val="000B6E9E"/>
    <w:rsid w:val="000D0FFE"/>
    <w:rsid w:val="000D23EC"/>
    <w:rsid w:val="000D6070"/>
    <w:rsid w:val="000F7BB7"/>
    <w:rsid w:val="001302C7"/>
    <w:rsid w:val="00134B39"/>
    <w:rsid w:val="00165A99"/>
    <w:rsid w:val="0017300B"/>
    <w:rsid w:val="00193D4D"/>
    <w:rsid w:val="001B335B"/>
    <w:rsid w:val="001E13A9"/>
    <w:rsid w:val="001E55C7"/>
    <w:rsid w:val="001E5BCE"/>
    <w:rsid w:val="001F314B"/>
    <w:rsid w:val="001F7D5F"/>
    <w:rsid w:val="002128A6"/>
    <w:rsid w:val="0022179F"/>
    <w:rsid w:val="00227278"/>
    <w:rsid w:val="00231743"/>
    <w:rsid w:val="00261A8C"/>
    <w:rsid w:val="00284313"/>
    <w:rsid w:val="0028745A"/>
    <w:rsid w:val="002B0314"/>
    <w:rsid w:val="002B35F5"/>
    <w:rsid w:val="002E1B31"/>
    <w:rsid w:val="002F1F6F"/>
    <w:rsid w:val="003131AD"/>
    <w:rsid w:val="0032620C"/>
    <w:rsid w:val="00326E6B"/>
    <w:rsid w:val="00327013"/>
    <w:rsid w:val="003340EE"/>
    <w:rsid w:val="0034191D"/>
    <w:rsid w:val="00364552"/>
    <w:rsid w:val="00366233"/>
    <w:rsid w:val="003745F5"/>
    <w:rsid w:val="003808F2"/>
    <w:rsid w:val="00396A01"/>
    <w:rsid w:val="003A4253"/>
    <w:rsid w:val="003C3866"/>
    <w:rsid w:val="003F5A83"/>
    <w:rsid w:val="003F6149"/>
    <w:rsid w:val="00413A89"/>
    <w:rsid w:val="00422DBF"/>
    <w:rsid w:val="00426B61"/>
    <w:rsid w:val="00426E87"/>
    <w:rsid w:val="00443515"/>
    <w:rsid w:val="0047066E"/>
    <w:rsid w:val="00473EB1"/>
    <w:rsid w:val="004840E6"/>
    <w:rsid w:val="00493FEE"/>
    <w:rsid w:val="004A58AC"/>
    <w:rsid w:val="004A6A53"/>
    <w:rsid w:val="005129A8"/>
    <w:rsid w:val="0051684B"/>
    <w:rsid w:val="0052060D"/>
    <w:rsid w:val="00547CB5"/>
    <w:rsid w:val="00552B10"/>
    <w:rsid w:val="00560B40"/>
    <w:rsid w:val="00574843"/>
    <w:rsid w:val="00574FE5"/>
    <w:rsid w:val="005A1C43"/>
    <w:rsid w:val="005A2503"/>
    <w:rsid w:val="005D24BA"/>
    <w:rsid w:val="005D5FFE"/>
    <w:rsid w:val="005D60A7"/>
    <w:rsid w:val="005E33C6"/>
    <w:rsid w:val="005E4444"/>
    <w:rsid w:val="005E6B2F"/>
    <w:rsid w:val="00601E68"/>
    <w:rsid w:val="006062F9"/>
    <w:rsid w:val="006067D8"/>
    <w:rsid w:val="006236CE"/>
    <w:rsid w:val="00632686"/>
    <w:rsid w:val="006430ED"/>
    <w:rsid w:val="006503A4"/>
    <w:rsid w:val="006538D6"/>
    <w:rsid w:val="00682F37"/>
    <w:rsid w:val="006A7DA0"/>
    <w:rsid w:val="006B5225"/>
    <w:rsid w:val="006C5B2C"/>
    <w:rsid w:val="006C7574"/>
    <w:rsid w:val="006E184A"/>
    <w:rsid w:val="006F14FD"/>
    <w:rsid w:val="006F344A"/>
    <w:rsid w:val="00702C43"/>
    <w:rsid w:val="00703B03"/>
    <w:rsid w:val="00711085"/>
    <w:rsid w:val="00753675"/>
    <w:rsid w:val="007610B0"/>
    <w:rsid w:val="00762600"/>
    <w:rsid w:val="0077684A"/>
    <w:rsid w:val="0078695C"/>
    <w:rsid w:val="00787F32"/>
    <w:rsid w:val="00790F55"/>
    <w:rsid w:val="007915EB"/>
    <w:rsid w:val="007A1D9B"/>
    <w:rsid w:val="007B1D88"/>
    <w:rsid w:val="007B2F5F"/>
    <w:rsid w:val="007C5AC0"/>
    <w:rsid w:val="007C6F5D"/>
    <w:rsid w:val="007D70EC"/>
    <w:rsid w:val="007F2A63"/>
    <w:rsid w:val="007F464F"/>
    <w:rsid w:val="00801D16"/>
    <w:rsid w:val="0080461E"/>
    <w:rsid w:val="00815B47"/>
    <w:rsid w:val="008235C8"/>
    <w:rsid w:val="00836BAE"/>
    <w:rsid w:val="00866CE0"/>
    <w:rsid w:val="00885913"/>
    <w:rsid w:val="008938C6"/>
    <w:rsid w:val="0089548F"/>
    <w:rsid w:val="008A3A93"/>
    <w:rsid w:val="008B249B"/>
    <w:rsid w:val="008B4EE5"/>
    <w:rsid w:val="008C2A4E"/>
    <w:rsid w:val="008C678D"/>
    <w:rsid w:val="008D15E1"/>
    <w:rsid w:val="008D33DA"/>
    <w:rsid w:val="008D6807"/>
    <w:rsid w:val="00912FEE"/>
    <w:rsid w:val="009200FE"/>
    <w:rsid w:val="00937338"/>
    <w:rsid w:val="00945D04"/>
    <w:rsid w:val="009460FB"/>
    <w:rsid w:val="00953BA2"/>
    <w:rsid w:val="00962894"/>
    <w:rsid w:val="00975A3D"/>
    <w:rsid w:val="009A1264"/>
    <w:rsid w:val="009A2F90"/>
    <w:rsid w:val="009B06BD"/>
    <w:rsid w:val="009B1C51"/>
    <w:rsid w:val="009B5D28"/>
    <w:rsid w:val="009C035E"/>
    <w:rsid w:val="009C1D03"/>
    <w:rsid w:val="009D6A96"/>
    <w:rsid w:val="009F726F"/>
    <w:rsid w:val="00A10F26"/>
    <w:rsid w:val="00A113DB"/>
    <w:rsid w:val="00A140D9"/>
    <w:rsid w:val="00A50E4C"/>
    <w:rsid w:val="00A53A4A"/>
    <w:rsid w:val="00A67943"/>
    <w:rsid w:val="00A71AB3"/>
    <w:rsid w:val="00AB0D3B"/>
    <w:rsid w:val="00AB0F78"/>
    <w:rsid w:val="00AB2F26"/>
    <w:rsid w:val="00AE67FB"/>
    <w:rsid w:val="00AF22AC"/>
    <w:rsid w:val="00AF6517"/>
    <w:rsid w:val="00B25C23"/>
    <w:rsid w:val="00B355AC"/>
    <w:rsid w:val="00B567B4"/>
    <w:rsid w:val="00B64B39"/>
    <w:rsid w:val="00B772A0"/>
    <w:rsid w:val="00B8338C"/>
    <w:rsid w:val="00BC2DF3"/>
    <w:rsid w:val="00BF1065"/>
    <w:rsid w:val="00BF4052"/>
    <w:rsid w:val="00C058B3"/>
    <w:rsid w:val="00C115AC"/>
    <w:rsid w:val="00C25447"/>
    <w:rsid w:val="00C40DE6"/>
    <w:rsid w:val="00C54E40"/>
    <w:rsid w:val="00C57880"/>
    <w:rsid w:val="00C6529B"/>
    <w:rsid w:val="00C65483"/>
    <w:rsid w:val="00C9628A"/>
    <w:rsid w:val="00CA3816"/>
    <w:rsid w:val="00CA67CF"/>
    <w:rsid w:val="00CB06FD"/>
    <w:rsid w:val="00CB070C"/>
    <w:rsid w:val="00CB4C7C"/>
    <w:rsid w:val="00CB68E8"/>
    <w:rsid w:val="00CC295C"/>
    <w:rsid w:val="00CD2474"/>
    <w:rsid w:val="00CF5FA1"/>
    <w:rsid w:val="00D03330"/>
    <w:rsid w:val="00D31057"/>
    <w:rsid w:val="00D34E22"/>
    <w:rsid w:val="00D4120B"/>
    <w:rsid w:val="00D67121"/>
    <w:rsid w:val="00D844A3"/>
    <w:rsid w:val="00D87708"/>
    <w:rsid w:val="00D87EC7"/>
    <w:rsid w:val="00D945CD"/>
    <w:rsid w:val="00DA7B8E"/>
    <w:rsid w:val="00DC559E"/>
    <w:rsid w:val="00DE2027"/>
    <w:rsid w:val="00E05ADE"/>
    <w:rsid w:val="00E15D4B"/>
    <w:rsid w:val="00E16185"/>
    <w:rsid w:val="00E26782"/>
    <w:rsid w:val="00E30E04"/>
    <w:rsid w:val="00E35104"/>
    <w:rsid w:val="00E50E39"/>
    <w:rsid w:val="00E548D4"/>
    <w:rsid w:val="00E57D91"/>
    <w:rsid w:val="00E6637C"/>
    <w:rsid w:val="00E81F36"/>
    <w:rsid w:val="00E83338"/>
    <w:rsid w:val="00E86D5A"/>
    <w:rsid w:val="00EB074D"/>
    <w:rsid w:val="00EC44C5"/>
    <w:rsid w:val="00ED55FF"/>
    <w:rsid w:val="00EF32AB"/>
    <w:rsid w:val="00EF4BE8"/>
    <w:rsid w:val="00EF735C"/>
    <w:rsid w:val="00F106D0"/>
    <w:rsid w:val="00F118DE"/>
    <w:rsid w:val="00F24BA7"/>
    <w:rsid w:val="00F30BBB"/>
    <w:rsid w:val="00F315D1"/>
    <w:rsid w:val="00F431AE"/>
    <w:rsid w:val="00F623EF"/>
    <w:rsid w:val="00F714A4"/>
    <w:rsid w:val="00F763F2"/>
    <w:rsid w:val="00F77771"/>
    <w:rsid w:val="00F84005"/>
    <w:rsid w:val="00F84569"/>
    <w:rsid w:val="00F86321"/>
    <w:rsid w:val="00F924F5"/>
    <w:rsid w:val="00F96A1E"/>
    <w:rsid w:val="00FA5D92"/>
    <w:rsid w:val="00FB0873"/>
    <w:rsid w:val="00FB3B13"/>
    <w:rsid w:val="00FE0FD9"/>
    <w:rsid w:val="00FE17B0"/>
    <w:rsid w:val="00FE5030"/>
    <w:rsid w:val="00FE7326"/>
    <w:rsid w:val="00FF3D78"/>
    <w:rsid w:val="00FF513B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y">
    <w:name w:val="Normal"/>
    <w:qFormat/>
    <w:rsid w:val="00F118DE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F118DE"/>
    <w:pPr>
      <w:keepNext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F118DE"/>
    <w:pPr>
      <w:keepNext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F118DE"/>
    <w:pPr>
      <w:keepNext/>
      <w:jc w:val="center"/>
      <w:outlineLvl w:val="2"/>
    </w:pPr>
    <w:rPr>
      <w:i/>
      <w:i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F118DE"/>
    <w:pPr>
      <w:keepNext/>
      <w:jc w:val="center"/>
      <w:outlineLvl w:val="3"/>
    </w:pPr>
    <w:rPr>
      <w:b/>
      <w:bCs/>
      <w:i/>
      <w:iCs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F118DE"/>
    <w:pPr>
      <w:keepNext/>
      <w:jc w:val="center"/>
      <w:outlineLvl w:val="4"/>
    </w:pPr>
    <w:rPr>
      <w:b/>
      <w:bCs/>
      <w:i/>
      <w:iCs/>
      <w:sz w:val="20"/>
      <w:szCs w:val="20"/>
    </w:rPr>
  </w:style>
  <w:style w:type="paragraph" w:styleId="Nadpis6">
    <w:name w:val="heading 6"/>
    <w:basedOn w:val="Normlny"/>
    <w:next w:val="Normlny"/>
    <w:link w:val="Nadpis6Char"/>
    <w:uiPriority w:val="99"/>
    <w:qFormat/>
    <w:rsid w:val="00F118DE"/>
    <w:pPr>
      <w:keepNext/>
      <w:jc w:val="center"/>
      <w:outlineLvl w:val="5"/>
    </w:pPr>
    <w:rPr>
      <w:b/>
      <w:bCs/>
      <w:i/>
      <w:i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F118DE"/>
    <w:pPr>
      <w:keepNext/>
      <w:outlineLvl w:val="6"/>
    </w:pPr>
    <w:rPr>
      <w:i/>
      <w:iCs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9"/>
    <w:qFormat/>
    <w:rsid w:val="00F118DE"/>
    <w:pPr>
      <w:keepNext/>
      <w:outlineLvl w:val="7"/>
    </w:pPr>
    <w:rPr>
      <w:b/>
      <w:bCs/>
      <w:sz w:val="26"/>
      <w:szCs w:val="26"/>
    </w:rPr>
  </w:style>
  <w:style w:type="paragraph" w:styleId="Nadpis9">
    <w:name w:val="heading 9"/>
    <w:basedOn w:val="Normlny"/>
    <w:next w:val="Normlny"/>
    <w:link w:val="Nadpis9Char"/>
    <w:uiPriority w:val="99"/>
    <w:qFormat/>
    <w:rsid w:val="00F118DE"/>
    <w:pPr>
      <w:keepNext/>
      <w:outlineLvl w:val="8"/>
    </w:pPr>
    <w:rPr>
      <w:b/>
      <w:bCs/>
      <w:i/>
      <w:i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28745A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28745A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28745A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28745A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sid w:val="0028745A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28745A"/>
    <w:rPr>
      <w:rFonts w:ascii="Calibri" w:hAnsi="Calibri" w:cs="Calibri"/>
      <w:b/>
      <w:bCs/>
      <w:lang w:val="en-US" w:eastAsia="en-US"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sid w:val="0028745A"/>
    <w:rPr>
      <w:rFonts w:ascii="Calibri" w:hAnsi="Calibri" w:cs="Calibri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sid w:val="0028745A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28745A"/>
    <w:rPr>
      <w:rFonts w:ascii="Cambria" w:hAnsi="Cambria" w:cs="Cambria"/>
      <w:lang w:val="en-US" w:eastAsia="en-US"/>
    </w:rPr>
  </w:style>
  <w:style w:type="paragraph" w:styleId="Nzov">
    <w:name w:val="Title"/>
    <w:basedOn w:val="Normlny"/>
    <w:link w:val="NzovChar"/>
    <w:uiPriority w:val="99"/>
    <w:qFormat/>
    <w:rsid w:val="00F118DE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28745A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Hlavika">
    <w:name w:val="header"/>
    <w:basedOn w:val="Normlny"/>
    <w:link w:val="HlavikaChar"/>
    <w:uiPriority w:val="99"/>
    <w:rsid w:val="00C254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28745A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rsid w:val="00C254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28745A"/>
    <w:rPr>
      <w:sz w:val="24"/>
      <w:szCs w:val="24"/>
      <w:lang w:val="en-US" w:eastAsia="en-US"/>
    </w:rPr>
  </w:style>
  <w:style w:type="paragraph" w:customStyle="1" w:styleId="08Bullet1">
    <w:name w:val="08_Bullet 1"/>
    <w:basedOn w:val="Normlny"/>
    <w:link w:val="08Bullet1Char"/>
    <w:uiPriority w:val="99"/>
    <w:rsid w:val="00C54E40"/>
    <w:pPr>
      <w:numPr>
        <w:numId w:val="23"/>
      </w:numPr>
      <w:spacing w:after="120"/>
      <w:ind w:left="567" w:hanging="567"/>
      <w:jc w:val="both"/>
    </w:pPr>
    <w:rPr>
      <w:sz w:val="22"/>
      <w:szCs w:val="22"/>
      <w:lang w:eastAsia="cs-CZ"/>
    </w:rPr>
  </w:style>
  <w:style w:type="character" w:customStyle="1" w:styleId="08Bullet1Char">
    <w:name w:val="08_Bullet 1 Char"/>
    <w:link w:val="08Bullet1"/>
    <w:uiPriority w:val="99"/>
    <w:locked/>
    <w:rsid w:val="00C54E40"/>
    <w:rPr>
      <w:sz w:val="22"/>
      <w:szCs w:val="22"/>
      <w:lang w:val="sk-SK" w:eastAsia="cs-CZ"/>
    </w:rPr>
  </w:style>
  <w:style w:type="paragraph" w:customStyle="1" w:styleId="Odsekzoznamu1">
    <w:name w:val="Odsek zoznamu1"/>
    <w:basedOn w:val="Normlny"/>
    <w:uiPriority w:val="99"/>
    <w:rsid w:val="00F84569"/>
    <w:pPr>
      <w:ind w:left="720"/>
      <w:jc w:val="both"/>
    </w:pPr>
    <w:rPr>
      <w:rFonts w:ascii="Cambria" w:hAnsi="Cambria" w:cs="Cambria"/>
      <w:sz w:val="22"/>
      <w:szCs w:val="22"/>
    </w:rPr>
  </w:style>
  <w:style w:type="paragraph" w:styleId="Textkomentra">
    <w:name w:val="annotation text"/>
    <w:basedOn w:val="Normlny"/>
    <w:link w:val="TextkomentraChar"/>
    <w:uiPriority w:val="99"/>
    <w:rsid w:val="00E05ADE"/>
    <w:pPr>
      <w:spacing w:after="200"/>
      <w:jc w:val="both"/>
    </w:pPr>
    <w:rPr>
      <w:rFonts w:ascii="Calibri" w:hAnsi="Calibri" w:cs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E05ADE"/>
    <w:rPr>
      <w:rFonts w:ascii="Calibri" w:hAnsi="Calibri" w:cs="Calibri"/>
      <w:lang w:val="en-US" w:eastAsia="en-US"/>
    </w:rPr>
  </w:style>
  <w:style w:type="paragraph" w:styleId="Odsekzoznamu">
    <w:name w:val="List Paragraph"/>
    <w:basedOn w:val="Normlny"/>
    <w:uiPriority w:val="99"/>
    <w:qFormat/>
    <w:rsid w:val="003A425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0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375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FORMÁT OPATRENIA</vt:lpstr>
    </vt:vector>
  </TitlesOfParts>
  <Company>A-projekt n.o.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FORMÁT OPATRENIA</dc:title>
  <dc:creator>administrator</dc:creator>
  <cp:lastModifiedBy>Vlasta Kornerová</cp:lastModifiedBy>
  <cp:revision>3</cp:revision>
  <cp:lastPrinted>2014-03-08T16:17:00Z</cp:lastPrinted>
  <dcterms:created xsi:type="dcterms:W3CDTF">2015-09-28T10:11:00Z</dcterms:created>
  <dcterms:modified xsi:type="dcterms:W3CDTF">2015-11-14T03:59:00Z</dcterms:modified>
</cp:coreProperties>
</file>