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6" w:rsidRPr="00AE4E9C" w:rsidRDefault="00AE11C6" w:rsidP="00AE11C6">
      <w:pPr>
        <w:pStyle w:val="Bezriadkovania"/>
        <w:ind w:right="-284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AE4E9C">
        <w:rPr>
          <w:rFonts w:ascii="Arial Narrow" w:hAnsi="Arial Narrow" w:cs="Arial"/>
          <w:b/>
          <w:i/>
          <w:sz w:val="24"/>
          <w:szCs w:val="24"/>
        </w:rPr>
        <w:t xml:space="preserve">Zmeny a doplnky č. 4/2023 Územného plánu obce Ruská Nová Ves – </w:t>
      </w:r>
      <w:r w:rsidR="00D00627">
        <w:rPr>
          <w:rFonts w:ascii="Arial Narrow" w:hAnsi="Arial Narrow" w:cs="Arial"/>
          <w:b/>
          <w:i/>
          <w:sz w:val="24"/>
          <w:szCs w:val="24"/>
        </w:rPr>
        <w:t>čistopis</w:t>
      </w:r>
    </w:p>
    <w:p w:rsidR="00AE11C6" w:rsidRDefault="00AE11C6" w:rsidP="00AE11C6">
      <w:pPr>
        <w:pStyle w:val="Bezriadkovania"/>
        <w:ind w:right="-284"/>
        <w:jc w:val="center"/>
        <w:rPr>
          <w:rFonts w:ascii="Arial Narrow" w:hAnsi="Arial Narrow" w:cs="Arial"/>
          <w:i/>
          <w:sz w:val="20"/>
          <w:szCs w:val="20"/>
        </w:rPr>
      </w:pPr>
    </w:p>
    <w:p w:rsidR="00AE11C6" w:rsidRDefault="00CE6C98" w:rsidP="00AE11C6">
      <w:pPr>
        <w:pStyle w:val="Bezriadkovania"/>
        <w:ind w:right="-284"/>
        <w:jc w:val="center"/>
        <w:rPr>
          <w:rFonts w:ascii="Arial Narrow" w:hAnsi="Arial Narrow" w:cs="Arial"/>
          <w:b/>
          <w:color w:val="2E74B5" w:themeColor="accent1" w:themeShade="BF"/>
          <w:sz w:val="24"/>
          <w:szCs w:val="24"/>
        </w:rPr>
      </w:pPr>
      <w:r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OBSAH DOKUMENTÁCIE</w:t>
      </w:r>
    </w:p>
    <w:p w:rsidR="00AE11C6" w:rsidRPr="00AE11C6" w:rsidRDefault="00AE11C6" w:rsidP="00AE11C6">
      <w:pPr>
        <w:pStyle w:val="Bezriadkovania"/>
        <w:ind w:right="-284"/>
        <w:jc w:val="center"/>
        <w:rPr>
          <w:rFonts w:ascii="Arial Narrow" w:hAnsi="Arial Narrow" w:cs="Arial"/>
          <w:b/>
          <w:color w:val="2E74B5" w:themeColor="accent1" w:themeShade="BF"/>
          <w:sz w:val="24"/>
          <w:szCs w:val="24"/>
        </w:rPr>
      </w:pPr>
    </w:p>
    <w:p w:rsidR="00AE11C6" w:rsidRDefault="00AE11C6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</w:p>
    <w:p w:rsidR="006513A2" w:rsidRPr="00CE6C98" w:rsidRDefault="005B3743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4"/>
          <w:szCs w:val="24"/>
        </w:rPr>
      </w:pPr>
      <w:r w:rsidRPr="00CE6C98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TE</w:t>
      </w:r>
      <w:r w:rsidR="00781C24" w:rsidRPr="00CE6C98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XTOVÁ ČASŤ</w:t>
      </w:r>
      <w:r w:rsidR="00CE6C98" w:rsidRPr="00CE6C98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 xml:space="preserve"> </w:t>
      </w:r>
    </w:p>
    <w:p w:rsidR="00CE6C98" w:rsidRDefault="00CE6C98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</w:p>
    <w:p w:rsidR="005B3743" w:rsidRDefault="00CE6C98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  <w:r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ZMENY A DOPLNKY Č. 4/2023 – TEXTOVÁ ČASŤ – ČISTOPIS</w:t>
      </w:r>
    </w:p>
    <w:p w:rsidR="00CE6C98" w:rsidRPr="00566340" w:rsidRDefault="00CE6C98" w:rsidP="00C766E1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</w:p>
    <w:p w:rsidR="005B3743" w:rsidRPr="00781C24" w:rsidRDefault="00781C24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  <w:r w:rsidRPr="00781C24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SCHÉMA ZÁVÄZNÝCH ČASTÍ RIEŠENIA A VEREJNOPROSPEŠNÝCH STAVIEB</w:t>
      </w:r>
    </w:p>
    <w:p w:rsidR="00781C24" w:rsidRDefault="00781C24" w:rsidP="00781C24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781C24" w:rsidRDefault="00781C24" w:rsidP="00781C24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</w:t>
      </w:r>
      <w:r w:rsidR="00A4098C">
        <w:rPr>
          <w:rFonts w:ascii="Arial Narrow" w:hAnsi="Arial Narrow" w:cs="Arial"/>
          <w:sz w:val="20"/>
          <w:szCs w:val="20"/>
        </w:rPr>
        <w:t xml:space="preserve"> – Schéma verejnoprospešných častí</w:t>
      </w:r>
      <w:r>
        <w:rPr>
          <w:rFonts w:ascii="Arial Narrow" w:hAnsi="Arial Narrow" w:cs="Arial"/>
          <w:sz w:val="20"/>
          <w:szCs w:val="20"/>
        </w:rPr>
        <w:t>)</w:t>
      </w:r>
    </w:p>
    <w:p w:rsidR="00A4098C" w:rsidRDefault="00A4098C" w:rsidP="00A4098C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 – Schéma záväzných častí)</w:t>
      </w:r>
    </w:p>
    <w:p w:rsidR="00781C24" w:rsidRDefault="00781C24" w:rsidP="00781C24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VYHODNOTENIE PERESPEKTÍVNEHO POUŽITIA POĽNOHOSPODÝRSKEJ PÔDY NA NEPOĽNOHOSPODÁRSKE ÚČELY</w:t>
      </w:r>
      <w:r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 xml:space="preserve"> – ČISTOPIS</w:t>
      </w:r>
    </w:p>
    <w:p w:rsidR="00CE6C98" w:rsidRDefault="00CE6C98" w:rsidP="00781C24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4"/>
          <w:szCs w:val="24"/>
        </w:rPr>
      </w:pP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GRAFICK</w:t>
      </w:r>
      <w:r w:rsidRPr="00CE6C98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Á ČASŤ</w:t>
      </w: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</w:p>
    <w:p w:rsidR="00CE6C98" w:rsidRPr="00B633B5" w:rsidRDefault="00CE6C98" w:rsidP="00CE6C98">
      <w:pPr>
        <w:pStyle w:val="Bezriadkovania"/>
        <w:ind w:right="-284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B633B5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1</w:t>
      </w:r>
      <w:r w:rsidRPr="00B633B5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</w:t>
      </w:r>
      <w:r>
        <w:rPr>
          <w:rFonts w:ascii="Arial Narrow" w:hAnsi="Arial Narrow" w:cs="Arial"/>
          <w:color w:val="2E74B5" w:themeColor="accent1" w:themeShade="BF"/>
          <w:sz w:val="20"/>
          <w:szCs w:val="20"/>
        </w:rPr>
        <w:t>–</w:t>
      </w:r>
      <w:r w:rsidRPr="00B633B5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</w:t>
      </w:r>
      <w:r>
        <w:rPr>
          <w:rFonts w:ascii="Arial Narrow" w:hAnsi="Arial Narrow" w:cs="Arial"/>
          <w:color w:val="2E74B5" w:themeColor="accent1" w:themeShade="BF"/>
          <w:sz w:val="20"/>
          <w:szCs w:val="20"/>
        </w:rPr>
        <w:t>VÝKRES ŠIRŠICH VZŤAHOV</w:t>
      </w: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1</w:t>
      </w:r>
      <w:r>
        <w:rPr>
          <w:rFonts w:ascii="Arial Narrow" w:hAnsi="Arial Narrow" w:cs="Arial"/>
          <w:b/>
          <w:sz w:val="20"/>
          <w:szCs w:val="20"/>
        </w:rPr>
        <w:t xml:space="preserve">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CE6C98" w:rsidRDefault="00CE6C98" w:rsidP="00CE6C98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i/>
          <w:sz w:val="20"/>
          <w:szCs w:val="20"/>
        </w:rPr>
        <w:t>(Zmeny a doplnky č. 4/2023 Územného plánu obce Ruská Nová Ves – čistopis)</w:t>
      </w:r>
    </w:p>
    <w:p w:rsidR="00CE6C98" w:rsidRDefault="00CE6C98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</w:p>
    <w:p w:rsidR="006513A2" w:rsidRPr="00B633B5" w:rsidRDefault="00C766E1" w:rsidP="00C766E1">
      <w:pPr>
        <w:pStyle w:val="Bezriadkovania"/>
        <w:ind w:right="-284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B633B5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2</w:t>
      </w:r>
      <w:r w:rsidR="00B633B5" w:rsidRPr="00B633B5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- </w:t>
      </w:r>
      <w:r w:rsidR="005B3743" w:rsidRPr="00B633B5">
        <w:rPr>
          <w:rFonts w:ascii="Arial Narrow" w:hAnsi="Arial Narrow" w:cs="Arial"/>
          <w:color w:val="2E74B5" w:themeColor="accent1" w:themeShade="BF"/>
          <w:sz w:val="20"/>
          <w:szCs w:val="20"/>
        </w:rPr>
        <w:t>KOMPLEXNÝ VÝKRES PRIESTOROVÉHO USPORIADANIA A FUNKČNÉHO VYUŽITIA ÚZEMIA A VEREJNÉHO DOPRAVNÉHO VYBAVENIA</w:t>
      </w:r>
    </w:p>
    <w:p w:rsidR="00781C24" w:rsidRDefault="00EC0E0E" w:rsidP="00781C24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2</w:t>
      </w:r>
      <w:r w:rsidR="00781C24">
        <w:rPr>
          <w:rFonts w:ascii="Arial Narrow" w:hAnsi="Arial Narrow" w:cs="Arial"/>
          <w:b/>
          <w:sz w:val="20"/>
          <w:szCs w:val="20"/>
        </w:rPr>
        <w:t xml:space="preserve"> – PODKLAD </w:t>
      </w:r>
      <w:r w:rsidR="00781C24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781C24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781C24" w:rsidRDefault="00EC0E0E" w:rsidP="00781C24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2</w:t>
      </w:r>
      <w:r w:rsidR="00781C24">
        <w:rPr>
          <w:rFonts w:ascii="Arial Narrow" w:hAnsi="Arial Narrow" w:cs="Arial"/>
          <w:b/>
          <w:sz w:val="20"/>
          <w:szCs w:val="20"/>
        </w:rPr>
        <w:t xml:space="preserve"> – NÁLOŽKA </w:t>
      </w:r>
      <w:r w:rsidR="00781C24">
        <w:rPr>
          <w:rFonts w:ascii="Arial Narrow" w:hAnsi="Arial Narrow" w:cs="Arial"/>
          <w:sz w:val="20"/>
          <w:szCs w:val="20"/>
        </w:rPr>
        <w:t>(Ú</w:t>
      </w:r>
      <w:r w:rsidR="00781C24" w:rsidRPr="001463E5">
        <w:rPr>
          <w:rFonts w:ascii="Arial Narrow" w:hAnsi="Arial Narrow" w:cs="Arial"/>
          <w:sz w:val="20"/>
          <w:szCs w:val="20"/>
        </w:rPr>
        <w:t>zemný plán</w:t>
      </w:r>
      <w:r w:rsidR="00781C24"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781C24" w:rsidRDefault="00EC0E0E" w:rsidP="00781C24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2 </w:t>
      </w:r>
      <w:r w:rsidR="00781C24">
        <w:rPr>
          <w:rFonts w:ascii="Arial Narrow" w:hAnsi="Arial Narrow" w:cs="Arial"/>
          <w:b/>
          <w:sz w:val="20"/>
          <w:szCs w:val="20"/>
        </w:rPr>
        <w:t xml:space="preserve">– NÁLOŽKA </w:t>
      </w:r>
      <w:r w:rsidR="00781C24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781C24">
        <w:rPr>
          <w:rFonts w:ascii="Arial Narrow" w:hAnsi="Arial Narrow" w:cs="Arial"/>
          <w:i/>
          <w:sz w:val="20"/>
          <w:szCs w:val="20"/>
        </w:rPr>
        <w:t>)</w:t>
      </w:r>
    </w:p>
    <w:p w:rsidR="00531B85" w:rsidRDefault="00531B85" w:rsidP="00531B85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2 – LEGENDA </w:t>
      </w:r>
      <w:r>
        <w:rPr>
          <w:rFonts w:ascii="Arial Narrow" w:hAnsi="Arial Narrow" w:cs="Arial"/>
          <w:i/>
          <w:sz w:val="20"/>
          <w:szCs w:val="20"/>
        </w:rPr>
        <w:t>(Zmeny a doplnky č. 4/2023 Územného plánu obce Ruská Nová Ves – čistopis)</w:t>
      </w:r>
    </w:p>
    <w:p w:rsidR="00781C24" w:rsidRPr="00566340" w:rsidRDefault="00781C24" w:rsidP="00C766E1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</w:p>
    <w:p w:rsidR="005B3743" w:rsidRPr="00781C24" w:rsidRDefault="005B3743" w:rsidP="00C766E1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  <w:r w:rsidRPr="00781C24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3</w:t>
      </w:r>
      <w:r w:rsidR="00790BA3" w:rsidRPr="00781C24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 xml:space="preserve"> - </w:t>
      </w:r>
      <w:r w:rsidR="00C766E1" w:rsidRPr="00781C24">
        <w:rPr>
          <w:rFonts w:ascii="Arial Narrow" w:hAnsi="Arial Narrow" w:cs="Arial"/>
          <w:color w:val="2E74B5" w:themeColor="accent1" w:themeShade="BF"/>
          <w:sz w:val="20"/>
          <w:szCs w:val="20"/>
        </w:rPr>
        <w:t>KOMPLEXNÝ VÝKRES PRIESTOROVÉHO USPORIADANIA A FUNKČNÉHO VYUŽITIA ÚZEMIA A VEREJNÉHO DOPRAVNÉHO VYBAVENIA S VYZNAČENOU ZÁVÄZNOU ČASŤOU RIEŠENIA A VEREJNOPROSPEŠNÝMI STAVBAMI – ZASTAVANÉ ÚZEMIE</w:t>
      </w:r>
    </w:p>
    <w:p w:rsidR="00BE177A" w:rsidRDefault="00790BA3" w:rsidP="00BE177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VÝKRES Č. 3</w:t>
      </w:r>
      <w:r>
        <w:rPr>
          <w:rFonts w:ascii="Arial Narrow" w:hAnsi="Arial Narrow" w:cs="Arial"/>
          <w:b/>
          <w:sz w:val="20"/>
          <w:szCs w:val="20"/>
        </w:rPr>
        <w:t xml:space="preserve"> – LEGENDA – PODKLAD </w:t>
      </w:r>
      <w:r w:rsidR="00007D8F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007D8F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007D8F" w:rsidRDefault="00790BA3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VÝKRES Č. 3</w:t>
      </w:r>
      <w:r>
        <w:rPr>
          <w:rFonts w:ascii="Arial Narrow" w:hAnsi="Arial Narrow" w:cs="Arial"/>
          <w:b/>
          <w:sz w:val="20"/>
          <w:szCs w:val="20"/>
        </w:rPr>
        <w:t xml:space="preserve"> – LEGENDA – NÁLOŽKA </w:t>
      </w:r>
      <w:r w:rsidR="00007D8F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007D8F">
        <w:rPr>
          <w:rFonts w:ascii="Arial Narrow" w:hAnsi="Arial Narrow" w:cs="Arial"/>
          <w:i/>
          <w:sz w:val="20"/>
          <w:szCs w:val="20"/>
        </w:rPr>
        <w:t>)</w:t>
      </w:r>
    </w:p>
    <w:p w:rsidR="00007D8F" w:rsidRDefault="00C766E1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VÝKRES Č. 3.1</w:t>
      </w:r>
      <w:r w:rsidR="00790BA3">
        <w:rPr>
          <w:rFonts w:ascii="Arial Narrow" w:hAnsi="Arial Narrow" w:cs="Arial"/>
          <w:b/>
          <w:sz w:val="20"/>
          <w:szCs w:val="20"/>
        </w:rPr>
        <w:t xml:space="preserve"> </w:t>
      </w:r>
      <w:r w:rsidR="00C5226B">
        <w:rPr>
          <w:rFonts w:ascii="Arial Narrow" w:hAnsi="Arial Narrow" w:cs="Arial"/>
          <w:b/>
          <w:sz w:val="20"/>
          <w:szCs w:val="20"/>
        </w:rPr>
        <w:t>–</w:t>
      </w:r>
      <w:r w:rsidR="00790BA3">
        <w:rPr>
          <w:rFonts w:ascii="Arial Narrow" w:hAnsi="Arial Narrow" w:cs="Arial"/>
          <w:b/>
          <w:sz w:val="20"/>
          <w:szCs w:val="20"/>
        </w:rPr>
        <w:t xml:space="preserve"> PODKLAD</w:t>
      </w:r>
      <w:r w:rsidR="00C5226B">
        <w:rPr>
          <w:rFonts w:ascii="Arial Narrow" w:hAnsi="Arial Narrow" w:cs="Arial"/>
          <w:b/>
          <w:sz w:val="20"/>
          <w:szCs w:val="20"/>
        </w:rPr>
        <w:t xml:space="preserve"> </w:t>
      </w:r>
      <w:r w:rsidR="00007D8F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007D8F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790BA3" w:rsidRDefault="00790BA3" w:rsidP="00C766E1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VÝKRES Č. 3.1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1463E5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NÁLOŽKA</w:t>
      </w:r>
      <w:r w:rsidR="001463E5">
        <w:rPr>
          <w:rFonts w:ascii="Arial Narrow" w:hAnsi="Arial Narrow" w:cs="Arial"/>
          <w:b/>
          <w:sz w:val="20"/>
          <w:szCs w:val="20"/>
        </w:rPr>
        <w:t xml:space="preserve"> </w:t>
      </w:r>
      <w:r w:rsidR="0036127A">
        <w:rPr>
          <w:rFonts w:ascii="Arial Narrow" w:hAnsi="Arial Narrow" w:cs="Arial"/>
          <w:sz w:val="20"/>
          <w:szCs w:val="20"/>
        </w:rPr>
        <w:t>(Ú</w:t>
      </w:r>
      <w:r w:rsidR="0036127A" w:rsidRPr="001463E5">
        <w:rPr>
          <w:rFonts w:ascii="Arial Narrow" w:hAnsi="Arial Narrow" w:cs="Arial"/>
          <w:sz w:val="20"/>
          <w:szCs w:val="20"/>
        </w:rPr>
        <w:t>zemný plán</w:t>
      </w:r>
      <w:r w:rsidR="0036127A"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VÝKRES Č. 3.1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 w:rsidR="00007D8F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007D8F">
        <w:rPr>
          <w:rFonts w:ascii="Arial Narrow" w:hAnsi="Arial Narrow" w:cs="Arial"/>
          <w:i/>
          <w:sz w:val="20"/>
          <w:szCs w:val="20"/>
        </w:rPr>
        <w:t>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3.3 </w:t>
      </w:r>
      <w:r w:rsidR="00007D8F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PODKLAD</w:t>
      </w:r>
      <w:r w:rsidR="00007D8F">
        <w:rPr>
          <w:rFonts w:ascii="Arial Narrow" w:hAnsi="Arial Narrow" w:cs="Arial"/>
          <w:b/>
          <w:sz w:val="20"/>
          <w:szCs w:val="20"/>
        </w:rPr>
        <w:t xml:space="preserve"> </w:t>
      </w:r>
      <w:r w:rsidR="00007D8F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007D8F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36127A" w:rsidRDefault="001463E5" w:rsidP="00007D8F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3.3 – NÁLOŽKA </w:t>
      </w:r>
      <w:r w:rsidR="0036127A">
        <w:rPr>
          <w:rFonts w:ascii="Arial Narrow" w:hAnsi="Arial Narrow" w:cs="Arial"/>
          <w:sz w:val="20"/>
          <w:szCs w:val="20"/>
        </w:rPr>
        <w:t>(Ú</w:t>
      </w:r>
      <w:r w:rsidR="0036127A" w:rsidRPr="001463E5">
        <w:rPr>
          <w:rFonts w:ascii="Arial Narrow" w:hAnsi="Arial Narrow" w:cs="Arial"/>
          <w:sz w:val="20"/>
          <w:szCs w:val="20"/>
        </w:rPr>
        <w:t>zemný plán</w:t>
      </w:r>
      <w:r w:rsidR="0036127A"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3.3 – NÁLOŽKA </w:t>
      </w:r>
      <w:r w:rsidR="00007D8F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007D8F">
        <w:rPr>
          <w:rFonts w:ascii="Arial Narrow" w:hAnsi="Arial Narrow" w:cs="Arial"/>
          <w:i/>
          <w:sz w:val="20"/>
          <w:szCs w:val="20"/>
        </w:rPr>
        <w:t>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3.4</w:t>
      </w:r>
      <w:r w:rsidR="00C5226B">
        <w:rPr>
          <w:rFonts w:ascii="Arial Narrow" w:hAnsi="Arial Narrow" w:cs="Arial"/>
          <w:b/>
          <w:sz w:val="20"/>
          <w:szCs w:val="20"/>
        </w:rPr>
        <w:t xml:space="preserve"> – </w:t>
      </w:r>
      <w:r>
        <w:rPr>
          <w:rFonts w:ascii="Arial Narrow" w:hAnsi="Arial Narrow" w:cs="Arial"/>
          <w:b/>
          <w:sz w:val="20"/>
          <w:szCs w:val="20"/>
        </w:rPr>
        <w:t>PODKLAD</w:t>
      </w:r>
      <w:r w:rsidR="00C5226B">
        <w:rPr>
          <w:rFonts w:ascii="Arial Narrow" w:hAnsi="Arial Narrow" w:cs="Arial"/>
          <w:b/>
          <w:sz w:val="20"/>
          <w:szCs w:val="20"/>
        </w:rPr>
        <w:t xml:space="preserve"> </w:t>
      </w:r>
      <w:r w:rsidR="00007D8F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007D8F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36127A" w:rsidRDefault="001463E5" w:rsidP="00007D8F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3.4 – NÁLOŽKA </w:t>
      </w:r>
      <w:r w:rsidR="0036127A">
        <w:rPr>
          <w:rFonts w:ascii="Arial Narrow" w:hAnsi="Arial Narrow" w:cs="Arial"/>
          <w:sz w:val="20"/>
          <w:szCs w:val="20"/>
        </w:rPr>
        <w:t>(Ú</w:t>
      </w:r>
      <w:r w:rsidR="0036127A" w:rsidRPr="001463E5">
        <w:rPr>
          <w:rFonts w:ascii="Arial Narrow" w:hAnsi="Arial Narrow" w:cs="Arial"/>
          <w:sz w:val="20"/>
          <w:szCs w:val="20"/>
        </w:rPr>
        <w:t>zemný plán</w:t>
      </w:r>
      <w:r w:rsidR="0036127A"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3.4 – NÁLOŽKA </w:t>
      </w:r>
      <w:r w:rsidR="00007D8F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007D8F">
        <w:rPr>
          <w:rFonts w:ascii="Arial Narrow" w:hAnsi="Arial Narrow" w:cs="Arial"/>
          <w:i/>
          <w:sz w:val="20"/>
          <w:szCs w:val="20"/>
        </w:rPr>
        <w:t>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3.6</w:t>
      </w:r>
      <w:r w:rsidR="00C5226B">
        <w:rPr>
          <w:rFonts w:ascii="Arial Narrow" w:hAnsi="Arial Narrow" w:cs="Arial"/>
          <w:b/>
          <w:sz w:val="20"/>
          <w:szCs w:val="20"/>
        </w:rPr>
        <w:t xml:space="preserve"> – </w:t>
      </w:r>
      <w:r>
        <w:rPr>
          <w:rFonts w:ascii="Arial Narrow" w:hAnsi="Arial Narrow" w:cs="Arial"/>
          <w:b/>
          <w:sz w:val="20"/>
          <w:szCs w:val="20"/>
        </w:rPr>
        <w:t>PODKLAD</w:t>
      </w:r>
      <w:r w:rsidR="00C5226B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007D8F">
        <w:rPr>
          <w:rFonts w:ascii="Arial Narrow" w:hAnsi="Arial Narrow" w:cs="Arial"/>
          <w:i/>
          <w:sz w:val="20"/>
          <w:szCs w:val="20"/>
        </w:rPr>
        <w:t>(Územný plán obce Ruská Nová V</w:t>
      </w:r>
      <w:r w:rsidR="00007D8F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3.6 – NÁLOŽKA </w:t>
      </w:r>
      <w:r w:rsidR="00007D8F"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 w:rsidR="00007D8F">
        <w:rPr>
          <w:rFonts w:ascii="Arial Narrow" w:hAnsi="Arial Narrow" w:cs="Arial"/>
          <w:i/>
          <w:sz w:val="20"/>
          <w:szCs w:val="20"/>
        </w:rPr>
        <w:t>)</w:t>
      </w:r>
    </w:p>
    <w:p w:rsidR="00007D8F" w:rsidRDefault="001463E5" w:rsidP="00007D8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3.7 – </w:t>
      </w:r>
      <w:r w:rsidR="005A6B37">
        <w:rPr>
          <w:rFonts w:ascii="Arial Narrow" w:hAnsi="Arial Narrow" w:cs="Arial"/>
          <w:b/>
          <w:sz w:val="20"/>
          <w:szCs w:val="20"/>
        </w:rPr>
        <w:t>PODKLAD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007D8F">
        <w:rPr>
          <w:rFonts w:ascii="Arial Narrow" w:hAnsi="Arial Narrow" w:cs="Arial"/>
          <w:i/>
          <w:sz w:val="20"/>
          <w:szCs w:val="20"/>
        </w:rPr>
        <w:t>(</w:t>
      </w:r>
      <w:r w:rsidR="005A6B37">
        <w:rPr>
          <w:rFonts w:ascii="Arial Narrow" w:hAnsi="Arial Narrow" w:cs="Arial"/>
          <w:i/>
          <w:sz w:val="20"/>
          <w:szCs w:val="20"/>
        </w:rPr>
        <w:t>Územný plán obce Ruská Nová V</w:t>
      </w:r>
      <w:r w:rsidR="005A6B37"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404B3F" w:rsidRDefault="00404B3F" w:rsidP="00404B3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Poznámka: Výrez je mimo záberu existujúcich podkladov.</w:t>
      </w:r>
      <w:r w:rsidR="003A14BD">
        <w:rPr>
          <w:rFonts w:ascii="Arial Narrow" w:hAnsi="Arial Narrow" w:cs="Arial"/>
          <w:i/>
          <w:sz w:val="20"/>
          <w:szCs w:val="20"/>
        </w:rPr>
        <w:t xml:space="preserve"> </w:t>
      </w:r>
      <w:r w:rsidR="005A6B37">
        <w:rPr>
          <w:rFonts w:ascii="Arial Narrow" w:hAnsi="Arial Narrow" w:cs="Arial"/>
          <w:i/>
          <w:sz w:val="20"/>
          <w:szCs w:val="20"/>
        </w:rPr>
        <w:t>Podklad je na výreze výkresu č.2.</w:t>
      </w:r>
    </w:p>
    <w:p w:rsidR="005A6B37" w:rsidRPr="00566340" w:rsidRDefault="005A6B37" w:rsidP="00404B3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3.7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766E1" w:rsidRPr="00566340" w:rsidRDefault="00C766E1" w:rsidP="00C766E1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</w:p>
    <w:p w:rsidR="00C766E1" w:rsidRPr="00781C24" w:rsidRDefault="00C766E1" w:rsidP="00C766E1">
      <w:pPr>
        <w:pStyle w:val="Bezriadkovania"/>
        <w:ind w:right="-284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781C24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4</w:t>
      </w:r>
      <w:r w:rsidR="006064E5" w:rsidRPr="00781C24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- </w:t>
      </w:r>
      <w:r w:rsidR="00C80454" w:rsidRPr="00781C24">
        <w:rPr>
          <w:rFonts w:ascii="Arial Narrow" w:hAnsi="Arial Narrow" w:cs="Arial"/>
          <w:color w:val="2E74B5" w:themeColor="accent1" w:themeShade="BF"/>
          <w:sz w:val="20"/>
          <w:szCs w:val="20"/>
        </w:rPr>
        <w:t>VÝKRES RIEŠENIA VEREJNÉHO TECHNICKÉHO VYBAVENIA – VODNÉ HOSPODÁRSTVO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</w:t>
      </w:r>
      <w:r>
        <w:rPr>
          <w:rFonts w:ascii="Arial Narrow" w:hAnsi="Arial Narrow" w:cs="Arial"/>
          <w:b/>
          <w:sz w:val="20"/>
          <w:szCs w:val="20"/>
        </w:rPr>
        <w:t xml:space="preserve">KRES Č. 4 – LEGENDA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</w:t>
      </w:r>
      <w:r>
        <w:rPr>
          <w:rFonts w:ascii="Arial Narrow" w:hAnsi="Arial Narrow" w:cs="Arial"/>
          <w:b/>
          <w:sz w:val="20"/>
          <w:szCs w:val="20"/>
        </w:rPr>
        <w:t xml:space="preserve">KRES Č. 4 – LEGENDA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4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-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4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>Č. 4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VÝKRES Č. 4.3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4.3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4.3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4.4 - PODKLAD</w:t>
      </w:r>
      <w:r w:rsidRPr="00566340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4.4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4.4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4.6 - PODKLAD</w:t>
      </w:r>
      <w:r w:rsidRPr="00566340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4.6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A14B8A" w:rsidRDefault="00A14B8A" w:rsidP="00A14B8A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4.7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404B3F" w:rsidRPr="00566340" w:rsidRDefault="00404B3F" w:rsidP="00404B3F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Poznámka: Výrez je mimo záberu existujúcich podkladov.</w:t>
      </w:r>
    </w:p>
    <w:p w:rsidR="00C766E1" w:rsidRPr="00566340" w:rsidRDefault="00C766E1" w:rsidP="00C766E1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</w:p>
    <w:p w:rsidR="005E7B64" w:rsidRPr="00B26EB1" w:rsidRDefault="005E7B64" w:rsidP="005E7B64">
      <w:pPr>
        <w:pStyle w:val="Bezriadkovania"/>
        <w:ind w:right="-284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B26EB1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5</w:t>
      </w:r>
      <w:r w:rsidR="00790BA3" w:rsidRPr="00B26EB1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 xml:space="preserve"> </w:t>
      </w:r>
      <w:r w:rsidR="00C5226B" w:rsidRPr="00B26EB1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- </w:t>
      </w:r>
      <w:r w:rsidRPr="00B26EB1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VÝKRES RIEŠENIA VEREJNÉHO TECHNICKÉHO VYBAVENIA – </w:t>
      </w:r>
      <w:r w:rsidR="00566340" w:rsidRPr="00B26EB1">
        <w:rPr>
          <w:rFonts w:ascii="Arial Narrow" w:hAnsi="Arial Narrow" w:cs="Arial"/>
          <w:color w:val="2E74B5" w:themeColor="accent1" w:themeShade="BF"/>
          <w:sz w:val="20"/>
          <w:szCs w:val="20"/>
        </w:rPr>
        <w:t>ENERGETIKA, TELEKOMUNIKÁCIE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</w:t>
      </w:r>
      <w:r>
        <w:rPr>
          <w:rFonts w:ascii="Arial Narrow" w:hAnsi="Arial Narrow" w:cs="Arial"/>
          <w:b/>
          <w:sz w:val="20"/>
          <w:szCs w:val="20"/>
        </w:rPr>
        <w:t xml:space="preserve">KRES Č. 5 – LEGENDA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>VÝ</w:t>
      </w:r>
      <w:r>
        <w:rPr>
          <w:rFonts w:ascii="Arial Narrow" w:hAnsi="Arial Narrow" w:cs="Arial"/>
          <w:b/>
          <w:sz w:val="20"/>
          <w:szCs w:val="20"/>
        </w:rPr>
        <w:t xml:space="preserve">KRES Č. 5 – LEGENDA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5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-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5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>Č. 5</w:t>
      </w:r>
      <w:r w:rsidRPr="00566340">
        <w:rPr>
          <w:rFonts w:ascii="Arial Narrow" w:hAnsi="Arial Narrow" w:cs="Arial"/>
          <w:b/>
          <w:sz w:val="20"/>
          <w:szCs w:val="20"/>
        </w:rPr>
        <w:t>.1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5.3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5.3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5.3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5.4 - PODKLAD</w:t>
      </w:r>
      <w:r w:rsidRPr="00566340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VÝKRES Č. 5.4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5.4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VÝKRES Č. 5.6 - PODKLAD</w:t>
      </w:r>
      <w:r w:rsidRPr="00566340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5.6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</w:t>
      </w:r>
      <w:r>
        <w:rPr>
          <w:rFonts w:ascii="Arial Narrow" w:hAnsi="Arial Narrow" w:cs="Arial"/>
          <w:b/>
          <w:sz w:val="20"/>
          <w:szCs w:val="20"/>
        </w:rPr>
        <w:t xml:space="preserve">Č. 5.7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Pr="00566340" w:rsidRDefault="00404B3F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Poznámka: </w:t>
      </w:r>
      <w:r w:rsidR="0028278B">
        <w:rPr>
          <w:rFonts w:ascii="Arial Narrow" w:hAnsi="Arial Narrow" w:cs="Arial"/>
          <w:i/>
          <w:sz w:val="20"/>
          <w:szCs w:val="20"/>
        </w:rPr>
        <w:t>Výrez je mimo záberu existujúcich podkladov.</w:t>
      </w:r>
    </w:p>
    <w:p w:rsidR="00FB56C2" w:rsidRDefault="00FB56C2" w:rsidP="005E7B64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</w:p>
    <w:p w:rsidR="00F83243" w:rsidRPr="00B26EB1" w:rsidRDefault="00FB56C2" w:rsidP="00FB56C2">
      <w:pPr>
        <w:pStyle w:val="Bezriadkovania"/>
        <w:ind w:right="-284"/>
        <w:rPr>
          <w:rFonts w:ascii="Arial Narrow" w:hAnsi="Arial Narrow" w:cs="Arial"/>
          <w:b/>
          <w:color w:val="2E74B5" w:themeColor="accent1" w:themeShade="BF"/>
          <w:sz w:val="20"/>
          <w:szCs w:val="20"/>
        </w:rPr>
      </w:pPr>
      <w:r w:rsidRPr="00B26EB1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6</w:t>
      </w:r>
      <w:r w:rsidR="00C5226B" w:rsidRPr="00B26EB1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- </w:t>
      </w:r>
      <w:r w:rsidR="00F83243" w:rsidRPr="00B26EB1">
        <w:rPr>
          <w:rFonts w:ascii="Arial Narrow" w:hAnsi="Arial Narrow" w:cs="Arial"/>
          <w:color w:val="2E74B5" w:themeColor="accent1" w:themeShade="BF"/>
          <w:sz w:val="20"/>
          <w:szCs w:val="20"/>
        </w:rPr>
        <w:t>VÝKRES OCHRANY PRÍRODY A TVORBY KRAJINY VRÁTANE PRVKOV ÚZEMNÉHO SYSTÉMU EKOLOGICKEJ STABILITY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sz w:val="20"/>
          <w:szCs w:val="20"/>
        </w:rPr>
        <w:t xml:space="preserve">6 –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sz w:val="20"/>
          <w:szCs w:val="20"/>
        </w:rPr>
        <w:t xml:space="preserve">6 – NÁLOŽKA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C5226B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sz w:val="20"/>
          <w:szCs w:val="20"/>
        </w:rPr>
        <w:t xml:space="preserve">6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FE23CD" w:rsidRDefault="00FE23CD" w:rsidP="00FE23CD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sz w:val="20"/>
          <w:szCs w:val="20"/>
        </w:rPr>
        <w:t xml:space="preserve">6 – LEGENDA - PODKLAD </w:t>
      </w:r>
      <w:r>
        <w:rPr>
          <w:rFonts w:ascii="Arial Narrow" w:hAnsi="Arial Narrow" w:cs="Arial"/>
          <w:i/>
          <w:sz w:val="20"/>
          <w:szCs w:val="20"/>
        </w:rPr>
        <w:t>(Územný plán obce Ruská Nová V</w:t>
      </w:r>
      <w:r w:rsidRPr="00566340">
        <w:rPr>
          <w:rFonts w:ascii="Arial Narrow" w:hAnsi="Arial Narrow" w:cs="Arial"/>
          <w:i/>
          <w:sz w:val="20"/>
          <w:szCs w:val="20"/>
        </w:rPr>
        <w:t>es z r. 2008)</w:t>
      </w:r>
    </w:p>
    <w:p w:rsidR="00FE23CD" w:rsidRDefault="00FE23CD" w:rsidP="00FE23CD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>
        <w:rPr>
          <w:rFonts w:ascii="Arial Narrow" w:hAnsi="Arial Narrow" w:cs="Arial"/>
          <w:b/>
          <w:sz w:val="20"/>
          <w:szCs w:val="20"/>
        </w:rPr>
        <w:t xml:space="preserve">6 – LEGENDA -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C5226B" w:rsidRPr="00566340" w:rsidRDefault="00C5226B" w:rsidP="00C5226B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</w:p>
    <w:p w:rsidR="00FB56C2" w:rsidRPr="001B5BD7" w:rsidRDefault="00FB56C2" w:rsidP="005E7B64">
      <w:pPr>
        <w:pStyle w:val="Bezriadkovania"/>
        <w:ind w:right="-284"/>
        <w:rPr>
          <w:rFonts w:ascii="Arial Narrow" w:hAnsi="Arial Narrow" w:cs="Arial"/>
          <w:color w:val="2E74B5" w:themeColor="accent1" w:themeShade="BF"/>
          <w:sz w:val="20"/>
          <w:szCs w:val="20"/>
        </w:rPr>
      </w:pPr>
      <w:r w:rsidRPr="001B5BD7">
        <w:rPr>
          <w:rFonts w:ascii="Arial Narrow" w:hAnsi="Arial Narrow" w:cs="Arial"/>
          <w:b/>
          <w:color w:val="2E74B5" w:themeColor="accent1" w:themeShade="BF"/>
          <w:sz w:val="20"/>
          <w:szCs w:val="20"/>
        </w:rPr>
        <w:t>VÝKRES Č. 7</w:t>
      </w:r>
      <w:r w:rsidR="00B26EB1" w:rsidRPr="001B5BD7">
        <w:rPr>
          <w:rFonts w:ascii="Arial Narrow" w:hAnsi="Arial Narrow" w:cs="Arial"/>
          <w:color w:val="2E74B5" w:themeColor="accent1" w:themeShade="BF"/>
          <w:sz w:val="20"/>
          <w:szCs w:val="20"/>
        </w:rPr>
        <w:t xml:space="preserve"> - </w:t>
      </w:r>
      <w:r w:rsidR="00F83243" w:rsidRPr="001B5BD7">
        <w:rPr>
          <w:rFonts w:ascii="Arial Narrow" w:hAnsi="Arial Narrow" w:cs="Arial"/>
          <w:color w:val="2E74B5" w:themeColor="accent1" w:themeShade="BF"/>
          <w:sz w:val="20"/>
          <w:szCs w:val="20"/>
        </w:rPr>
        <w:t>VYHODNOTENIE PERSPEKTÍVNEHO POUŽITIA POĽNOHOSPODÁRSKEJ A LESNEJ PÔDY NA NEPOĽNOHOSPODÁRSKE ÚČELY, ÚZEMIE URČENÉ NA ZASTAVANIE</w:t>
      </w:r>
    </w:p>
    <w:p w:rsidR="00B26EB1" w:rsidRDefault="00B26EB1" w:rsidP="00B26EB1">
      <w:pPr>
        <w:pStyle w:val="Bezriadkovania"/>
        <w:ind w:right="-284"/>
        <w:rPr>
          <w:rFonts w:ascii="Arial Narrow" w:hAnsi="Arial Narrow" w:cs="Arial"/>
          <w:b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 w:rsidR="005A15CD">
        <w:rPr>
          <w:rFonts w:ascii="Arial Narrow" w:hAnsi="Arial Narrow" w:cs="Arial"/>
          <w:b/>
          <w:sz w:val="20"/>
          <w:szCs w:val="20"/>
        </w:rPr>
        <w:t>7</w:t>
      </w:r>
      <w:r w:rsidR="00E50A65">
        <w:rPr>
          <w:rFonts w:ascii="Arial Narrow" w:hAnsi="Arial Narrow" w:cs="Arial"/>
          <w:b/>
          <w:sz w:val="20"/>
          <w:szCs w:val="20"/>
        </w:rPr>
        <w:t xml:space="preserve"> – PODKLAD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(Ú</w:t>
      </w:r>
      <w:r w:rsidRPr="001463E5">
        <w:rPr>
          <w:rFonts w:ascii="Arial Narrow" w:hAnsi="Arial Narrow" w:cs="Arial"/>
          <w:sz w:val="20"/>
          <w:szCs w:val="20"/>
        </w:rPr>
        <w:t>zemný plán</w:t>
      </w:r>
      <w:r>
        <w:rPr>
          <w:rFonts w:ascii="Arial Narrow" w:hAnsi="Arial Narrow" w:cs="Arial"/>
          <w:sz w:val="20"/>
          <w:szCs w:val="20"/>
        </w:rPr>
        <w:t xml:space="preserve"> obce Ruská Nová Ves Zmeny a doplnky 2015)</w:t>
      </w:r>
    </w:p>
    <w:p w:rsidR="00B26EB1" w:rsidRDefault="00B26EB1" w:rsidP="00B26EB1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  <w:r w:rsidRPr="00566340">
        <w:rPr>
          <w:rFonts w:ascii="Arial Narrow" w:hAnsi="Arial Narrow" w:cs="Arial"/>
          <w:b/>
          <w:sz w:val="20"/>
          <w:szCs w:val="20"/>
        </w:rPr>
        <w:t xml:space="preserve">VÝKRES Č. </w:t>
      </w:r>
      <w:r w:rsidR="005A15CD">
        <w:rPr>
          <w:rFonts w:ascii="Arial Narrow" w:hAnsi="Arial Narrow" w:cs="Arial"/>
          <w:b/>
          <w:sz w:val="20"/>
          <w:szCs w:val="20"/>
        </w:rPr>
        <w:t>7</w:t>
      </w:r>
      <w:r>
        <w:rPr>
          <w:rFonts w:ascii="Arial Narrow" w:hAnsi="Arial Narrow" w:cs="Arial"/>
          <w:b/>
          <w:sz w:val="20"/>
          <w:szCs w:val="20"/>
        </w:rPr>
        <w:t xml:space="preserve"> – NÁLOŽKA </w:t>
      </w:r>
      <w:r>
        <w:rPr>
          <w:rFonts w:ascii="Arial Narrow" w:hAnsi="Arial Narrow" w:cs="Arial"/>
          <w:i/>
          <w:sz w:val="20"/>
          <w:szCs w:val="20"/>
        </w:rPr>
        <w:t xml:space="preserve">(Zmeny a doplnky č. 4/2023 Územného plánu obce Ruská Nová Ves – </w:t>
      </w:r>
      <w:r w:rsidR="00D00627">
        <w:rPr>
          <w:rFonts w:ascii="Arial Narrow" w:hAnsi="Arial Narrow" w:cs="Arial"/>
          <w:i/>
          <w:sz w:val="20"/>
          <w:szCs w:val="20"/>
        </w:rPr>
        <w:t>čistopis</w:t>
      </w:r>
      <w:r>
        <w:rPr>
          <w:rFonts w:ascii="Arial Narrow" w:hAnsi="Arial Narrow" w:cs="Arial"/>
          <w:i/>
          <w:sz w:val="20"/>
          <w:szCs w:val="20"/>
        </w:rPr>
        <w:t>)</w:t>
      </w:r>
    </w:p>
    <w:p w:rsidR="00B26EB1" w:rsidRPr="00566340" w:rsidRDefault="00B26EB1" w:rsidP="00F83243">
      <w:pPr>
        <w:pStyle w:val="Bezriadkovania"/>
        <w:ind w:right="-284"/>
        <w:rPr>
          <w:rFonts w:ascii="Arial Narrow" w:hAnsi="Arial Narrow" w:cs="Arial"/>
          <w:i/>
          <w:sz w:val="20"/>
          <w:szCs w:val="20"/>
        </w:rPr>
      </w:pPr>
    </w:p>
    <w:p w:rsidR="00C766E1" w:rsidRPr="005B3743" w:rsidRDefault="00C766E1" w:rsidP="00566340">
      <w:pPr>
        <w:rPr>
          <w:rFonts w:ascii="Arial" w:hAnsi="Arial" w:cs="Arial"/>
          <w:b/>
          <w:sz w:val="20"/>
          <w:szCs w:val="20"/>
        </w:rPr>
      </w:pPr>
    </w:p>
    <w:sectPr w:rsidR="00C766E1" w:rsidRPr="005B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7F"/>
    <w:rsid w:val="00007D8F"/>
    <w:rsid w:val="0010068D"/>
    <w:rsid w:val="00140BFD"/>
    <w:rsid w:val="001463E5"/>
    <w:rsid w:val="00147D00"/>
    <w:rsid w:val="001B5BD7"/>
    <w:rsid w:val="0028278B"/>
    <w:rsid w:val="0036127A"/>
    <w:rsid w:val="003A14BD"/>
    <w:rsid w:val="00404B3F"/>
    <w:rsid w:val="00531B85"/>
    <w:rsid w:val="00566340"/>
    <w:rsid w:val="005A15CD"/>
    <w:rsid w:val="005A6B37"/>
    <w:rsid w:val="005B3743"/>
    <w:rsid w:val="005E7B64"/>
    <w:rsid w:val="006064E5"/>
    <w:rsid w:val="006513A2"/>
    <w:rsid w:val="00781C24"/>
    <w:rsid w:val="00790BA3"/>
    <w:rsid w:val="008E4B3C"/>
    <w:rsid w:val="00A14B8A"/>
    <w:rsid w:val="00A4098C"/>
    <w:rsid w:val="00AE11C6"/>
    <w:rsid w:val="00AE4E9C"/>
    <w:rsid w:val="00B26EB1"/>
    <w:rsid w:val="00B633B5"/>
    <w:rsid w:val="00BE177A"/>
    <w:rsid w:val="00C5226B"/>
    <w:rsid w:val="00C766E1"/>
    <w:rsid w:val="00C80454"/>
    <w:rsid w:val="00CE6C98"/>
    <w:rsid w:val="00D00627"/>
    <w:rsid w:val="00D80B3A"/>
    <w:rsid w:val="00E3677F"/>
    <w:rsid w:val="00E50A65"/>
    <w:rsid w:val="00EC0E0E"/>
    <w:rsid w:val="00F83243"/>
    <w:rsid w:val="00F87E30"/>
    <w:rsid w:val="00FB56C2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63D2"/>
  <w15:chartTrackingRefBased/>
  <w15:docId w15:val="{BEBBEAFC-57A5-4B01-9365-90114E7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3743"/>
    <w:pPr>
      <w:ind w:left="720"/>
      <w:contextualSpacing/>
    </w:pPr>
  </w:style>
  <w:style w:type="paragraph" w:styleId="Bezriadkovania">
    <w:name w:val="No Spacing"/>
    <w:uiPriority w:val="1"/>
    <w:qFormat/>
    <w:rsid w:val="005B3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Maja</cp:lastModifiedBy>
  <cp:revision>46</cp:revision>
  <dcterms:created xsi:type="dcterms:W3CDTF">2023-10-07T17:37:00Z</dcterms:created>
  <dcterms:modified xsi:type="dcterms:W3CDTF">2024-09-22T12:40:00Z</dcterms:modified>
</cp:coreProperties>
</file>