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CA" w:rsidRDefault="003136CA">
      <w:pPr>
        <w:spacing w:line="250" w:lineRule="exact"/>
        <w:rPr>
          <w:sz w:val="24"/>
          <w:szCs w:val="24"/>
        </w:rPr>
      </w:pPr>
    </w:p>
    <w:p w:rsidR="003136CA" w:rsidRDefault="003136CA">
      <w:pPr>
        <w:spacing w:line="281" w:lineRule="exact"/>
        <w:rPr>
          <w:sz w:val="24"/>
          <w:szCs w:val="24"/>
        </w:rPr>
      </w:pPr>
    </w:p>
    <w:p w:rsidR="003136CA" w:rsidRDefault="00F97642">
      <w:pPr>
        <w:spacing w:line="237" w:lineRule="auto"/>
        <w:ind w:right="2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Obec </w:t>
      </w:r>
      <w:r w:rsidR="007D69AC">
        <w:rPr>
          <w:rFonts w:eastAsia="Times New Roman"/>
          <w:b/>
          <w:bCs/>
          <w:sz w:val="24"/>
          <w:szCs w:val="24"/>
        </w:rPr>
        <w:t>Šávoľ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v súlade s ustanovením § 6 ods.1 zákona č. 369/1990 Zb. o obecnom zriadení v znení neskorších predpisov a ustanoveniami § 7 ods.4, § 8 ods.2, § 12 ods.2 a 3, § 16 ods.2, § 17 ods. 2,3,4 a 6, § 20 ods.6, § 21 ods.2, § 29, § 36, § 103 ods.1 a 2 zákona č. 582/2004 Z.z. o miestnych daniach a miestnom poplatku za komunálne odpady a drobné stavebné odpady, v znení neskorších predpisov, </w:t>
      </w:r>
      <w:r>
        <w:rPr>
          <w:rFonts w:eastAsia="Times New Roman"/>
          <w:b/>
          <w:bCs/>
          <w:sz w:val="24"/>
          <w:szCs w:val="24"/>
        </w:rPr>
        <w:t>v y d á v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</w:t>
      </w:r>
    </w:p>
    <w:p w:rsidR="003136CA" w:rsidRDefault="003136CA">
      <w:pPr>
        <w:spacing w:line="380" w:lineRule="exact"/>
        <w:rPr>
          <w:sz w:val="24"/>
          <w:szCs w:val="24"/>
        </w:rPr>
      </w:pPr>
    </w:p>
    <w:p w:rsidR="003136CA" w:rsidRDefault="00F97642" w:rsidP="00386C38">
      <w:pPr>
        <w:ind w:left="1440" w:hanging="144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VŠEOBECNE ZÁVÄZNÉ NARIADENIE</w:t>
      </w:r>
    </w:p>
    <w:p w:rsidR="00386C38" w:rsidRDefault="00386C38" w:rsidP="00386C38">
      <w:pPr>
        <w:ind w:left="1440" w:hanging="1440"/>
        <w:jc w:val="center"/>
        <w:rPr>
          <w:rFonts w:eastAsia="Times New Roman"/>
          <w:b/>
          <w:bCs/>
          <w:sz w:val="32"/>
          <w:szCs w:val="32"/>
        </w:rPr>
      </w:pPr>
    </w:p>
    <w:p w:rsidR="00386C38" w:rsidRPr="00386C38" w:rsidRDefault="00386C38" w:rsidP="00386C38">
      <w:pPr>
        <w:jc w:val="center"/>
        <w:rPr>
          <w:b/>
          <w:sz w:val="36"/>
          <w:szCs w:val="36"/>
        </w:rPr>
      </w:pPr>
      <w:r w:rsidRPr="00386C38">
        <w:rPr>
          <w:b/>
          <w:sz w:val="36"/>
          <w:szCs w:val="36"/>
        </w:rPr>
        <w:t>N Á V R H</w:t>
      </w:r>
    </w:p>
    <w:p w:rsidR="003136CA" w:rsidRDefault="003136CA">
      <w:pPr>
        <w:spacing w:line="287" w:lineRule="exact"/>
        <w:rPr>
          <w:sz w:val="24"/>
          <w:szCs w:val="24"/>
        </w:rPr>
      </w:pPr>
    </w:p>
    <w:p w:rsidR="003136CA" w:rsidRDefault="00F97642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 dani z nehnuteľností, miestnych daniach a miestnom poplatku za komunálne odpady a drobné stavebné odpady a o podmienkach určovania a vyberania dane a miestneho poplatku na území obce </w:t>
      </w:r>
      <w:r w:rsidR="007D69AC">
        <w:rPr>
          <w:rFonts w:eastAsia="Times New Roman"/>
          <w:b/>
          <w:bCs/>
          <w:sz w:val="24"/>
          <w:szCs w:val="24"/>
        </w:rPr>
        <w:t>Šávoľ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136CA" w:rsidRDefault="003136CA">
      <w:pPr>
        <w:spacing w:line="200" w:lineRule="exact"/>
        <w:rPr>
          <w:sz w:val="24"/>
          <w:szCs w:val="24"/>
        </w:rPr>
      </w:pPr>
    </w:p>
    <w:p w:rsidR="003136CA" w:rsidRDefault="003136CA">
      <w:pPr>
        <w:spacing w:line="217" w:lineRule="exact"/>
        <w:rPr>
          <w:sz w:val="24"/>
          <w:szCs w:val="24"/>
        </w:rPr>
      </w:pPr>
    </w:p>
    <w:p w:rsidR="003136CA" w:rsidRDefault="00965C01">
      <w:pPr>
        <w:numPr>
          <w:ilvl w:val="1"/>
          <w:numId w:val="1"/>
        </w:numPr>
        <w:tabs>
          <w:tab w:val="left" w:pos="4240"/>
        </w:tabs>
        <w:ind w:left="4240" w:hanging="2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</w:t>
      </w:r>
      <w:r w:rsidR="000F22DE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/202</w:t>
      </w:r>
      <w:r w:rsidR="0005754C">
        <w:rPr>
          <w:rFonts w:eastAsia="Times New Roman"/>
          <w:b/>
          <w:bCs/>
          <w:sz w:val="24"/>
          <w:szCs w:val="24"/>
        </w:rPr>
        <w:t>4</w:t>
      </w:r>
    </w:p>
    <w:p w:rsidR="003136CA" w:rsidRDefault="003136C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136CA" w:rsidRDefault="003136CA">
      <w:pPr>
        <w:spacing w:line="352" w:lineRule="exact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numPr>
          <w:ilvl w:val="0"/>
          <w:numId w:val="1"/>
        </w:numPr>
        <w:tabs>
          <w:tab w:val="left" w:pos="2700"/>
        </w:tabs>
        <w:ind w:left="270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 O D N É  U S T A N O V E N I E</w:t>
      </w:r>
    </w:p>
    <w:p w:rsidR="003136CA" w:rsidRDefault="003136CA">
      <w:pPr>
        <w:spacing w:line="139" w:lineRule="exact"/>
        <w:rPr>
          <w:sz w:val="24"/>
          <w:szCs w:val="24"/>
        </w:rPr>
      </w:pPr>
    </w:p>
    <w:p w:rsidR="003136CA" w:rsidRDefault="00F9764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</w:t>
      </w:r>
    </w:p>
    <w:p w:rsidR="003136CA" w:rsidRDefault="003136CA">
      <w:pPr>
        <w:spacing w:line="142" w:lineRule="exact"/>
        <w:rPr>
          <w:sz w:val="24"/>
          <w:szCs w:val="24"/>
        </w:rPr>
      </w:pPr>
    </w:p>
    <w:p w:rsidR="003136CA" w:rsidRDefault="00F97642">
      <w:pPr>
        <w:spacing w:line="237" w:lineRule="auto"/>
        <w:ind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1/ Obecné zastupiteľstvo v </w:t>
      </w:r>
      <w:r w:rsidR="007D69AC">
        <w:rPr>
          <w:rFonts w:eastAsia="Times New Roman"/>
          <w:b/>
          <w:bCs/>
          <w:sz w:val="24"/>
          <w:szCs w:val="24"/>
        </w:rPr>
        <w:t>Šávoli</w:t>
      </w:r>
      <w:r>
        <w:rPr>
          <w:rFonts w:eastAsia="Times New Roman"/>
          <w:sz w:val="24"/>
          <w:szCs w:val="24"/>
        </w:rPr>
        <w:t xml:space="preserve"> podľa § 11 ods.4 písm.d/ zákona č. 369/1990 Zb. o obecnom zriadení v znení neskorších predpisov </w:t>
      </w:r>
      <w:r>
        <w:rPr>
          <w:rFonts w:eastAsia="Times New Roman"/>
          <w:b/>
          <w:bCs/>
          <w:sz w:val="24"/>
          <w:szCs w:val="24"/>
        </w:rPr>
        <w:t>r o z h o d l o</w:t>
      </w:r>
      <w:r>
        <w:rPr>
          <w:rFonts w:eastAsia="Times New Roman"/>
          <w:sz w:val="24"/>
          <w:szCs w:val="24"/>
        </w:rPr>
        <w:t>, že v nadväznosti na § 98 zákona č. 582/2004 Z.z. o miestnych daniach a miestnom poplatku za komunálne odpady a drobné stavebné odpady v znení neskorších predpisov, z a v á d z a s účinnosťou od 1. januára 20</w:t>
      </w:r>
      <w:r w:rsidR="002330F6">
        <w:rPr>
          <w:rFonts w:eastAsia="Times New Roman"/>
          <w:sz w:val="24"/>
          <w:szCs w:val="24"/>
        </w:rPr>
        <w:t>2</w:t>
      </w:r>
      <w:r w:rsidR="0005754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:</w:t>
      </w:r>
    </w:p>
    <w:p w:rsidR="003136CA" w:rsidRDefault="003136CA">
      <w:pPr>
        <w:spacing w:line="263" w:lineRule="exact"/>
        <w:rPr>
          <w:sz w:val="24"/>
          <w:szCs w:val="24"/>
        </w:rPr>
      </w:pPr>
    </w:p>
    <w:p w:rsidR="003136CA" w:rsidRDefault="00F97642">
      <w:pPr>
        <w:tabs>
          <w:tab w:val="left" w:pos="16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A/ m i e s t n e</w:t>
      </w:r>
      <w:r>
        <w:rPr>
          <w:rFonts w:eastAsia="Times New Roman"/>
          <w:b/>
          <w:bCs/>
          <w:sz w:val="24"/>
          <w:szCs w:val="24"/>
        </w:rPr>
        <w:tab/>
        <w:t>d a n e 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240"/>
        <w:gridCol w:w="1700"/>
      </w:tblGrid>
      <w:tr w:rsidR="003136CA">
        <w:trPr>
          <w:trHeight w:val="275"/>
        </w:trPr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136CA" w:rsidRDefault="00F9764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a/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3136CA" w:rsidRDefault="00F9764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daň z nehnuteľností ,</w:t>
            </w:r>
          </w:p>
        </w:tc>
        <w:tc>
          <w:tcPr>
            <w:tcW w:w="1700" w:type="dxa"/>
            <w:vAlign w:val="bottom"/>
          </w:tcPr>
          <w:p w:rsidR="003136CA" w:rsidRDefault="003136CA">
            <w:pPr>
              <w:rPr>
                <w:sz w:val="23"/>
                <w:szCs w:val="23"/>
              </w:rPr>
            </w:pPr>
          </w:p>
        </w:tc>
      </w:tr>
      <w:tr w:rsidR="003136CA">
        <w:trPr>
          <w:trHeight w:val="276"/>
        </w:trPr>
        <w:tc>
          <w:tcPr>
            <w:tcW w:w="260" w:type="dxa"/>
            <w:vAlign w:val="bottom"/>
          </w:tcPr>
          <w:p w:rsidR="003136CA" w:rsidRDefault="00F976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b/</w:t>
            </w:r>
          </w:p>
        </w:tc>
        <w:tc>
          <w:tcPr>
            <w:tcW w:w="3940" w:type="dxa"/>
            <w:gridSpan w:val="2"/>
            <w:vAlign w:val="bottom"/>
          </w:tcPr>
          <w:p w:rsidR="003136CA" w:rsidRDefault="00F976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daň za psa ,</w:t>
            </w:r>
          </w:p>
        </w:tc>
      </w:tr>
      <w:tr w:rsidR="003136CA">
        <w:trPr>
          <w:trHeight w:val="276"/>
        </w:trPr>
        <w:tc>
          <w:tcPr>
            <w:tcW w:w="260" w:type="dxa"/>
            <w:vAlign w:val="bottom"/>
          </w:tcPr>
          <w:p w:rsidR="003136CA" w:rsidRPr="002330F6" w:rsidRDefault="00F97642">
            <w:pPr>
              <w:rPr>
                <w:sz w:val="20"/>
                <w:szCs w:val="20"/>
              </w:rPr>
            </w:pPr>
            <w:r w:rsidRPr="002330F6">
              <w:rPr>
                <w:rFonts w:eastAsia="Times New Roman"/>
                <w:sz w:val="24"/>
                <w:szCs w:val="24"/>
              </w:rPr>
              <w:t>c/</w:t>
            </w:r>
          </w:p>
        </w:tc>
        <w:tc>
          <w:tcPr>
            <w:tcW w:w="3940" w:type="dxa"/>
            <w:gridSpan w:val="2"/>
            <w:vAlign w:val="bottom"/>
          </w:tcPr>
          <w:p w:rsidR="003136CA" w:rsidRPr="002330F6" w:rsidRDefault="00F97642">
            <w:pPr>
              <w:ind w:left="80"/>
              <w:rPr>
                <w:sz w:val="20"/>
                <w:szCs w:val="20"/>
              </w:rPr>
            </w:pPr>
            <w:r w:rsidRPr="002330F6">
              <w:rPr>
                <w:rFonts w:eastAsia="Times New Roman"/>
                <w:sz w:val="24"/>
                <w:szCs w:val="24"/>
              </w:rPr>
              <w:t>daň za užívanie verejného priestranstva,</w:t>
            </w:r>
          </w:p>
        </w:tc>
      </w:tr>
      <w:tr w:rsidR="003136CA">
        <w:trPr>
          <w:trHeight w:val="276"/>
        </w:trPr>
        <w:tc>
          <w:tcPr>
            <w:tcW w:w="260" w:type="dxa"/>
            <w:vAlign w:val="bottom"/>
          </w:tcPr>
          <w:p w:rsidR="003136CA" w:rsidRDefault="00F976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d/</w:t>
            </w:r>
          </w:p>
        </w:tc>
        <w:tc>
          <w:tcPr>
            <w:tcW w:w="3940" w:type="dxa"/>
            <w:gridSpan w:val="2"/>
            <w:vAlign w:val="bottom"/>
          </w:tcPr>
          <w:p w:rsidR="003136CA" w:rsidRDefault="00F976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daň za ubytovanie</w:t>
            </w:r>
          </w:p>
        </w:tc>
      </w:tr>
      <w:tr w:rsidR="003136CA">
        <w:trPr>
          <w:trHeight w:val="276"/>
        </w:trPr>
        <w:tc>
          <w:tcPr>
            <w:tcW w:w="260" w:type="dxa"/>
            <w:vAlign w:val="bottom"/>
          </w:tcPr>
          <w:p w:rsidR="003136CA" w:rsidRDefault="00F976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e/</w:t>
            </w:r>
          </w:p>
        </w:tc>
        <w:tc>
          <w:tcPr>
            <w:tcW w:w="3940" w:type="dxa"/>
            <w:gridSpan w:val="2"/>
            <w:vAlign w:val="bottom"/>
          </w:tcPr>
          <w:p w:rsidR="003136CA" w:rsidRDefault="00F976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daň za predajné automaty</w:t>
            </w:r>
          </w:p>
        </w:tc>
      </w:tr>
      <w:tr w:rsidR="003136CA">
        <w:trPr>
          <w:trHeight w:val="276"/>
        </w:trPr>
        <w:tc>
          <w:tcPr>
            <w:tcW w:w="260" w:type="dxa"/>
            <w:vAlign w:val="bottom"/>
          </w:tcPr>
          <w:p w:rsidR="003136CA" w:rsidRDefault="00F976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f/</w:t>
            </w:r>
          </w:p>
        </w:tc>
        <w:tc>
          <w:tcPr>
            <w:tcW w:w="3940" w:type="dxa"/>
            <w:gridSpan w:val="2"/>
            <w:vAlign w:val="bottom"/>
          </w:tcPr>
          <w:p w:rsidR="003136CA" w:rsidRDefault="00F976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daň za nevýherné hracie automaty</w:t>
            </w:r>
          </w:p>
        </w:tc>
      </w:tr>
    </w:tbl>
    <w:p w:rsidR="003136CA" w:rsidRDefault="003136CA">
      <w:pPr>
        <w:spacing w:line="281" w:lineRule="exact"/>
        <w:rPr>
          <w:sz w:val="24"/>
          <w:szCs w:val="24"/>
        </w:rPr>
      </w:pPr>
    </w:p>
    <w:p w:rsidR="003136CA" w:rsidRDefault="00F97642">
      <w:pPr>
        <w:tabs>
          <w:tab w:val="left" w:pos="1660"/>
          <w:tab w:val="left" w:pos="31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B/ m i e s t n y</w:t>
      </w:r>
      <w:r>
        <w:rPr>
          <w:rFonts w:eastAsia="Times New Roman"/>
          <w:b/>
          <w:bCs/>
          <w:sz w:val="24"/>
          <w:szCs w:val="24"/>
          <w:u w:val="single"/>
        </w:rPr>
        <w:tab/>
        <w:t>p o p l a t o 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za komunálne odpady a drobné stavebné odpady</w:t>
      </w:r>
    </w:p>
    <w:p w:rsidR="003136CA" w:rsidRDefault="003136CA">
      <w:pPr>
        <w:spacing w:line="285" w:lineRule="exact"/>
        <w:rPr>
          <w:sz w:val="24"/>
          <w:szCs w:val="24"/>
        </w:rPr>
      </w:pPr>
    </w:p>
    <w:p w:rsidR="003136CA" w:rsidRDefault="00F97642">
      <w:pPr>
        <w:ind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Základné ustanovenia o zdaňovaní pozemkov, stavieb a bytov sú uvedené v druhej časti zákona č. 582/2004 Z.z. o miestnych daniach a miestnom poplatku za komunálne odpady a drobné stavebné odpady, /ďalej len „zákon o miestnych daniach“/, ktoré upravujú postavenie daňovníka dane z nehnuteľností, predmet dane z nehnuteľností, základ dane z nehnuteľností, základné ročné sadzby dane z nehnuteľností, ktoré môže obec týmto všeobecne záväzným nariadením zvýšiť alebo znížiť, oslobodenie vybraných druhov pozemkov, stavieb a bytov a odpustenie resp. zníženie dane správcom dane, vznik a zánik daňovej povinnosti, povinnosť predkladania daňového priznania, rozhodnutie o vyrubení dane a platenie dane.</w:t>
      </w:r>
    </w:p>
    <w:p w:rsidR="003136CA" w:rsidRDefault="003136CA">
      <w:pPr>
        <w:sectPr w:rsidR="003136CA">
          <w:pgSz w:w="11900" w:h="16838"/>
          <w:pgMar w:top="1440" w:right="1406" w:bottom="1440" w:left="1420" w:header="0" w:footer="0" w:gutter="0"/>
          <w:cols w:space="708" w:equalWidth="0">
            <w:col w:w="9080"/>
          </w:cols>
        </w:sectPr>
      </w:pPr>
    </w:p>
    <w:p w:rsidR="003136CA" w:rsidRDefault="00F97642">
      <w:pPr>
        <w:spacing w:line="237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3/ Základné ustanovenia o spôsobe zdaňovania ostatných miestnych daní, ktorých výpočet je uvedený v ods. 1 A, písm. b/, c/, d/, e/, f/, tohto všeobecne záväzného nariadenia, ktoré upravujú daňovníka, predmet dane a základe dane, sú uvedené v tretej až siedmej časti „zákona o miestnych daniach“.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7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4/ Základné ustanovenia o spôsobe platenia miestneho poplatku za komunálne odpady a drobné stavebné odpady, ktorý je stanovený v ods. 1 B, tohto všeobecne záväzného nariadenia, ktoré upravujú predmet poplatku, poplatníka, sadzbu poplatku, určenie a vyrubenie poplatku, sú uvedené v desiatej časti „zákona o miestnych daniach“.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58" w:lineRule="exact"/>
        <w:rPr>
          <w:sz w:val="20"/>
          <w:szCs w:val="20"/>
        </w:rPr>
      </w:pPr>
    </w:p>
    <w:p w:rsidR="003136CA" w:rsidRDefault="00F9764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PRVÁ ČASŤ</w:t>
      </w:r>
    </w:p>
    <w:p w:rsidR="003136CA" w:rsidRDefault="00F9764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DAŇ Z NEHNUTEĽNOSTÍ</w:t>
      </w:r>
    </w:p>
    <w:p w:rsidR="003136CA" w:rsidRDefault="003136CA">
      <w:pPr>
        <w:spacing w:line="272" w:lineRule="exact"/>
        <w:rPr>
          <w:sz w:val="20"/>
          <w:szCs w:val="20"/>
        </w:rPr>
      </w:pPr>
    </w:p>
    <w:p w:rsidR="003136CA" w:rsidRDefault="00F97642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Daň z nehnuteľností zahŕňa :</w:t>
      </w: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a/ daň z pozemkov,</w:t>
      </w: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b/ daň zo stavieb,</w:t>
      </w: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c/ daň z bytov a nebytových priestorov v bytovom dome,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I</w:t>
      </w:r>
    </w:p>
    <w:p w:rsidR="003136CA" w:rsidRDefault="003136CA">
      <w:pPr>
        <w:spacing w:line="139" w:lineRule="exact"/>
        <w:rPr>
          <w:sz w:val="20"/>
          <w:szCs w:val="20"/>
        </w:rPr>
      </w:pPr>
    </w:p>
    <w:p w:rsidR="003136CA" w:rsidRDefault="00F97642">
      <w:pPr>
        <w:tabs>
          <w:tab w:val="left" w:pos="3860"/>
          <w:tab w:val="left" w:pos="4200"/>
        </w:tabs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 A Ň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P O Z E M K O V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2</w:t>
      </w:r>
    </w:p>
    <w:p w:rsidR="003136CA" w:rsidRDefault="003136CA">
      <w:pPr>
        <w:spacing w:line="139" w:lineRule="exact"/>
        <w:rPr>
          <w:sz w:val="20"/>
          <w:szCs w:val="20"/>
        </w:rPr>
      </w:pPr>
    </w:p>
    <w:p w:rsidR="003136CA" w:rsidRDefault="00F97642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3136CA" w:rsidRDefault="003136CA">
      <w:pPr>
        <w:spacing w:line="132" w:lineRule="exact"/>
        <w:rPr>
          <w:sz w:val="20"/>
          <w:szCs w:val="20"/>
        </w:rPr>
      </w:pPr>
    </w:p>
    <w:p w:rsidR="003136CA" w:rsidRDefault="00F9764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Predmetom dane z pozemkov sú pozemky :</w:t>
      </w:r>
    </w:p>
    <w:p w:rsidR="003136CA" w:rsidRDefault="003136CA">
      <w:pPr>
        <w:spacing w:line="149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3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a/ orná pôda, vinice, ovocné sady, trvalé trávne porasty /TTP/, b/ záhrady,</w:t>
      </w: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c/ zastavané plochy a nádvoria, ostatné plochy,</w:t>
      </w:r>
    </w:p>
    <w:p w:rsidR="003136CA" w:rsidRDefault="003136CA">
      <w:pPr>
        <w:spacing w:line="12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4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d/ lesné pozemky, na ktorých sú hospodárske lesy, e/ stavebné pozemky,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Na zaradenie pozemku do príslušnej skupiny podľa druhu pozemku je určujúce zaradenie podľa katastra a pre lesné pozemky do kategórie lesa, je určujúci program starostlivosti o lesy.</w:t>
      </w:r>
    </w:p>
    <w:p w:rsidR="003136CA" w:rsidRDefault="003136CA">
      <w:pPr>
        <w:spacing w:line="282" w:lineRule="exact"/>
        <w:rPr>
          <w:sz w:val="20"/>
          <w:szCs w:val="20"/>
        </w:rPr>
      </w:pPr>
    </w:p>
    <w:p w:rsidR="003136CA" w:rsidRDefault="00F9764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3</w:t>
      </w:r>
    </w:p>
    <w:p w:rsidR="003136CA" w:rsidRDefault="003136CA">
      <w:pPr>
        <w:spacing w:line="278" w:lineRule="exact"/>
        <w:rPr>
          <w:sz w:val="20"/>
          <w:szCs w:val="20"/>
        </w:rPr>
      </w:pPr>
    </w:p>
    <w:p w:rsidR="003136CA" w:rsidRDefault="00F976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142" w:lineRule="exact"/>
        <w:rPr>
          <w:sz w:val="20"/>
          <w:szCs w:val="20"/>
        </w:rPr>
      </w:pPr>
    </w:p>
    <w:p w:rsidR="003136CA" w:rsidRDefault="00F97642">
      <w:pPr>
        <w:spacing w:line="237" w:lineRule="auto"/>
        <w:ind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Základom dane z pozemkov pre pozemky druhu orná pôda, vinice, ovocné sady a trvalé trávne porasty je hodnota pozemku bez porastov určená vynásobením výmery pozemkov v m2 a hodnoty pôdy za 1 m2 uvedenej v prílohe č.1 zákona č.582/2004 Z.z. o miestnych daniach a miestnom poplatku za komunálne odpady a drobné stavebné odpady.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Základom dane z pozemkov pre lesné pozemky, na ktorých sú hospodárske lesy, je hodnota pozemku určená vynásobením výmery pozemkov v m2 a hodnoty pozemku zistenej na 1 m2 podľa platných predpisov o stanovení všeobecnej hodnoty majetku.</w:t>
      </w:r>
    </w:p>
    <w:p w:rsidR="003136CA" w:rsidRDefault="003136CA">
      <w:pPr>
        <w:sectPr w:rsidR="003136CA">
          <w:pgSz w:w="11900" w:h="16838"/>
          <w:pgMar w:top="1440" w:right="1406" w:bottom="1440" w:left="1420" w:header="0" w:footer="0" w:gutter="0"/>
          <w:cols w:space="708" w:equalWidth="0">
            <w:col w:w="9080"/>
          </w:cols>
        </w:sectPr>
      </w:pPr>
    </w:p>
    <w:p w:rsidR="003136CA" w:rsidRDefault="00F97642">
      <w:pPr>
        <w:spacing w:line="237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3/ Základom dane z pozemkov pre pozemky druhu záhrada, zastavané plochy a nádvoria, ostatné plochy a stavebné pozemky je hodnota pozemku určená vynásobením výmery pozemkov v m2 a hodnoty pozemkov za 1 m2 uvedenej v prílohe č.2 zákona č. 582/2004 Z.z o miestnych daniach a miestnom poplatku za komunálne odpady a drobné stavebné odpady.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228" w:lineRule="exact"/>
        <w:rPr>
          <w:sz w:val="20"/>
          <w:szCs w:val="20"/>
        </w:rPr>
      </w:pPr>
    </w:p>
    <w:p w:rsidR="003136CA" w:rsidRDefault="00F97642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4</w:t>
      </w:r>
    </w:p>
    <w:p w:rsidR="003136CA" w:rsidRDefault="003136CA">
      <w:pPr>
        <w:spacing w:line="134" w:lineRule="exact"/>
        <w:rPr>
          <w:sz w:val="20"/>
          <w:szCs w:val="20"/>
        </w:rPr>
      </w:pPr>
    </w:p>
    <w:p w:rsidR="003136CA" w:rsidRDefault="00F97642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tabs>
          <w:tab w:val="left" w:pos="983"/>
        </w:tabs>
        <w:ind w:left="6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</w:t>
      </w:r>
      <w:r>
        <w:rPr>
          <w:rFonts w:eastAsia="Times New Roman"/>
          <w:sz w:val="24"/>
          <w:szCs w:val="24"/>
        </w:rPr>
        <w:tab/>
        <w:t xml:space="preserve">Ročná sadzba dane z pozemkov je pre všetky druhy pozemkov </w:t>
      </w:r>
      <w:r>
        <w:rPr>
          <w:rFonts w:eastAsia="Times New Roman"/>
          <w:b/>
          <w:bCs/>
          <w:sz w:val="24"/>
          <w:szCs w:val="24"/>
        </w:rPr>
        <w:t>0,</w:t>
      </w:r>
      <w:r w:rsidR="00BA3C95">
        <w:rPr>
          <w:rFonts w:eastAsia="Times New Roman"/>
          <w:b/>
          <w:bCs/>
          <w:sz w:val="24"/>
          <w:szCs w:val="24"/>
        </w:rPr>
        <w:t>30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</w:t>
      </w:r>
      <w:r w:rsidR="00484AFE">
        <w:rPr>
          <w:rFonts w:eastAsia="Times New Roman"/>
          <w:sz w:val="40"/>
          <w:szCs w:val="40"/>
        </w:rPr>
        <w:t xml:space="preserve"> </w:t>
      </w:r>
      <w:r>
        <w:rPr>
          <w:rFonts w:eastAsia="Times New Roman"/>
          <w:sz w:val="24"/>
          <w:szCs w:val="24"/>
        </w:rPr>
        <w:t>zo základu</w:t>
      </w:r>
    </w:p>
    <w:p w:rsidR="003136CA" w:rsidRDefault="00F97642" w:rsidP="0026094C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dane.</w:t>
      </w:r>
    </w:p>
    <w:p w:rsidR="0026094C" w:rsidRDefault="0026094C" w:rsidP="0026094C">
      <w:pPr>
        <w:ind w:left="4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2/ Ročná sadzba dane z pozemkov uvedená v § 3 ods.1 tohto všeobecne záväzného nariadenia sa </w:t>
      </w:r>
      <w:r>
        <w:rPr>
          <w:rFonts w:eastAsia="Times New Roman"/>
          <w:b/>
          <w:bCs/>
          <w:sz w:val="24"/>
          <w:szCs w:val="24"/>
        </w:rPr>
        <w:t>v celej obci určuje</w:t>
      </w:r>
      <w:r>
        <w:rPr>
          <w:rFonts w:eastAsia="Times New Roman"/>
          <w:sz w:val="24"/>
          <w:szCs w:val="24"/>
        </w:rPr>
        <w:t xml:space="preserve"> /§ 8 ods.2 zákona č. 582/2004 Z.z. o miestnych daniach a miestnom poplatku za komunálne odpady a drobné stavebné odpady/ takto:</w:t>
      </w:r>
    </w:p>
    <w:p w:rsidR="003136CA" w:rsidRDefault="003136CA">
      <w:pPr>
        <w:spacing w:line="278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ornú pôdu, vinice, ovocné sady v extraviláne na </w:t>
      </w:r>
      <w:r>
        <w:rPr>
          <w:rFonts w:eastAsia="Times New Roman"/>
          <w:b/>
          <w:bCs/>
          <w:sz w:val="24"/>
          <w:szCs w:val="24"/>
        </w:rPr>
        <w:t>0,</w:t>
      </w:r>
      <w:r w:rsidR="008F30FA">
        <w:rPr>
          <w:rFonts w:eastAsia="Times New Roman"/>
          <w:b/>
          <w:bCs/>
          <w:sz w:val="24"/>
          <w:szCs w:val="24"/>
        </w:rPr>
        <w:t>60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dane,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ornú pôdu, vinice, ovocné sady v intraviláne na </w:t>
      </w:r>
      <w:r w:rsidR="00484AFE">
        <w:rPr>
          <w:rFonts w:eastAsia="Times New Roman"/>
          <w:b/>
          <w:bCs/>
          <w:sz w:val="24"/>
          <w:szCs w:val="24"/>
        </w:rPr>
        <w:t>1,</w:t>
      </w:r>
      <w:r w:rsidR="008F30FA">
        <w:rPr>
          <w:rFonts w:eastAsia="Times New Roman"/>
          <w:b/>
          <w:bCs/>
          <w:sz w:val="24"/>
          <w:szCs w:val="24"/>
        </w:rPr>
        <w:t>2</w:t>
      </w:r>
      <w:r w:rsidR="00484AFE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trvalé trávne porasty na </w:t>
      </w:r>
      <w:r>
        <w:rPr>
          <w:rFonts w:eastAsia="Times New Roman"/>
          <w:b/>
          <w:bCs/>
          <w:sz w:val="24"/>
          <w:szCs w:val="24"/>
        </w:rPr>
        <w:t>1</w:t>
      </w:r>
      <w:r w:rsidR="008F30FA">
        <w:rPr>
          <w:rFonts w:eastAsia="Times New Roman"/>
          <w:b/>
          <w:bCs/>
          <w:sz w:val="24"/>
          <w:szCs w:val="24"/>
        </w:rPr>
        <w:t>,20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dane,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záhrady na </w:t>
      </w:r>
      <w:r w:rsidR="00484AFE">
        <w:rPr>
          <w:rFonts w:eastAsia="Times New Roman"/>
          <w:b/>
          <w:bCs/>
          <w:sz w:val="24"/>
          <w:szCs w:val="24"/>
        </w:rPr>
        <w:t>0,4</w:t>
      </w:r>
      <w:r w:rsidR="003B6D4C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dane,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zastavané plochy a nádvoria na </w:t>
      </w:r>
      <w:r w:rsidR="00484AFE">
        <w:rPr>
          <w:rFonts w:eastAsia="Times New Roman"/>
          <w:b/>
          <w:bCs/>
          <w:sz w:val="24"/>
          <w:szCs w:val="24"/>
        </w:rPr>
        <w:t>0,4</w:t>
      </w:r>
      <w:r w:rsidR="003B6D4C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dane,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ostatné plochy na </w:t>
      </w:r>
      <w:r>
        <w:rPr>
          <w:rFonts w:eastAsia="Times New Roman"/>
          <w:b/>
          <w:bCs/>
          <w:sz w:val="24"/>
          <w:szCs w:val="24"/>
        </w:rPr>
        <w:t>0,</w:t>
      </w:r>
      <w:r w:rsidR="00484AFE">
        <w:rPr>
          <w:rFonts w:eastAsia="Times New Roman"/>
          <w:b/>
          <w:bCs/>
          <w:sz w:val="24"/>
          <w:szCs w:val="24"/>
        </w:rPr>
        <w:t>0</w:t>
      </w:r>
      <w:r w:rsidR="003B6D4C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dane,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lesné pozemky, na ktorých sú hospodárske lesy na </w:t>
      </w:r>
      <w:r>
        <w:rPr>
          <w:rFonts w:eastAsia="Times New Roman"/>
          <w:b/>
          <w:bCs/>
          <w:sz w:val="24"/>
          <w:szCs w:val="24"/>
        </w:rPr>
        <w:t>1</w:t>
      </w:r>
      <w:r w:rsidR="003B6D4C">
        <w:rPr>
          <w:rFonts w:eastAsia="Times New Roman"/>
          <w:b/>
          <w:bCs/>
          <w:sz w:val="24"/>
          <w:szCs w:val="24"/>
        </w:rPr>
        <w:t>,20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zo základu dane,</w:t>
      </w:r>
    </w:p>
    <w:p w:rsidR="003136CA" w:rsidRDefault="00F97642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stavebné pozemky na </w:t>
      </w:r>
      <w:r>
        <w:rPr>
          <w:rFonts w:eastAsia="Times New Roman"/>
          <w:b/>
          <w:bCs/>
          <w:sz w:val="24"/>
          <w:szCs w:val="24"/>
        </w:rPr>
        <w:t>0,</w:t>
      </w:r>
      <w:r w:rsidR="003B6D4C">
        <w:rPr>
          <w:rFonts w:eastAsia="Times New Roman"/>
          <w:b/>
          <w:bCs/>
          <w:sz w:val="24"/>
          <w:szCs w:val="24"/>
        </w:rPr>
        <w:t>6</w:t>
      </w:r>
      <w:r w:rsidR="00484AFE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%</w:t>
      </w:r>
      <w:r w:rsidR="00484AFE">
        <w:rPr>
          <w:rFonts w:eastAsia="Times New Roman"/>
          <w:sz w:val="24"/>
          <w:szCs w:val="24"/>
        </w:rPr>
        <w:t xml:space="preserve"> zo základu dane.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222" w:lineRule="exact"/>
        <w:rPr>
          <w:sz w:val="20"/>
          <w:szCs w:val="20"/>
        </w:rPr>
      </w:pPr>
    </w:p>
    <w:p w:rsidR="003136CA" w:rsidRDefault="00F97642">
      <w:pPr>
        <w:ind w:right="-1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II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tabs>
          <w:tab w:val="left" w:pos="160"/>
          <w:tab w:val="left" w:pos="160"/>
        </w:tabs>
        <w:ind w:right="-1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 A</w:t>
      </w:r>
      <w:r w:rsidR="00FC718E">
        <w:rPr>
          <w:rFonts w:eastAsia="Times New Roman"/>
          <w:b/>
          <w:bCs/>
          <w:sz w:val="24"/>
          <w:szCs w:val="24"/>
        </w:rPr>
        <w:t> </w:t>
      </w:r>
      <w:r>
        <w:rPr>
          <w:rFonts w:eastAsia="Times New Roman"/>
          <w:b/>
          <w:bCs/>
          <w:sz w:val="24"/>
          <w:szCs w:val="24"/>
        </w:rPr>
        <w:t>Ň</w:t>
      </w:r>
      <w:r w:rsidR="00FC718E"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>Z 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S T A V I E B</w:t>
      </w:r>
    </w:p>
    <w:p w:rsidR="003136CA" w:rsidRDefault="003136CA">
      <w:pPr>
        <w:spacing w:line="140" w:lineRule="exact"/>
        <w:rPr>
          <w:sz w:val="20"/>
          <w:szCs w:val="20"/>
        </w:rPr>
      </w:pPr>
    </w:p>
    <w:p w:rsidR="003136CA" w:rsidRDefault="00F97642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5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ind w:right="-4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3136CA" w:rsidRDefault="003136CA">
      <w:pPr>
        <w:spacing w:line="144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Predmetom dane zo stavieb sú všetky stavby na území obce, ktorých členenie je vymedzené v § 10 ods. 1 a 2 „zákona.</w:t>
      </w:r>
    </w:p>
    <w:p w:rsidR="003136CA" w:rsidRDefault="003136CA">
      <w:pPr>
        <w:spacing w:line="282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3"/>
        </w:numPr>
        <w:tabs>
          <w:tab w:val="left" w:pos="4564"/>
        </w:tabs>
        <w:ind w:left="456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:rsidR="003136CA" w:rsidRDefault="00F97642">
      <w:pPr>
        <w:ind w:left="38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Základom dane zo stavieb je výmera zastavanej plochy – pôdorys stavby na úrovni najrozsiahlejšej nadzemnej časti stavby.</w:t>
      </w:r>
    </w:p>
    <w:p w:rsidR="003136CA" w:rsidRDefault="003136CA">
      <w:pPr>
        <w:spacing w:line="285" w:lineRule="exact"/>
        <w:rPr>
          <w:sz w:val="20"/>
          <w:szCs w:val="20"/>
        </w:rPr>
      </w:pPr>
    </w:p>
    <w:p w:rsidR="003136CA" w:rsidRDefault="00F97642">
      <w:pPr>
        <w:ind w:left="43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7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ind w:left="39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206" w:lineRule="exact"/>
        <w:rPr>
          <w:sz w:val="20"/>
          <w:szCs w:val="20"/>
        </w:rPr>
      </w:pPr>
    </w:p>
    <w:p w:rsidR="003136CA" w:rsidRDefault="00F97642">
      <w:pPr>
        <w:ind w:left="6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1/ Ročná sadzba dane zo stavieb je </w:t>
      </w:r>
      <w:r>
        <w:rPr>
          <w:rFonts w:eastAsia="Times New Roman"/>
          <w:b/>
          <w:bCs/>
          <w:sz w:val="24"/>
          <w:szCs w:val="24"/>
        </w:rPr>
        <w:t>0,03</w:t>
      </w:r>
      <w:r w:rsidR="00124801">
        <w:rPr>
          <w:rFonts w:eastAsia="Times New Roman"/>
          <w:b/>
          <w:bCs/>
          <w:sz w:val="24"/>
          <w:szCs w:val="24"/>
        </w:rPr>
        <w:t>96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</w:t>
      </w:r>
      <w:r w:rsidR="00484AFE">
        <w:rPr>
          <w:rFonts w:eastAsia="Times New Roman"/>
          <w:b/>
          <w:color w:val="FF0000"/>
          <w:sz w:val="40"/>
          <w:szCs w:val="40"/>
        </w:rPr>
        <w:t xml:space="preserve"> </w:t>
      </w:r>
      <w:r>
        <w:rPr>
          <w:rFonts w:eastAsia="Times New Roman"/>
          <w:sz w:val="24"/>
          <w:szCs w:val="24"/>
        </w:rPr>
        <w:t>za každý aj začatý m2 zastavanej plochy.</w:t>
      </w:r>
    </w:p>
    <w:p w:rsidR="003136CA" w:rsidRDefault="003136CA">
      <w:pPr>
        <w:spacing w:line="288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2/ Ročná sadzba dane zo stavieb uvedená v § 4 ods.1 tohto všeobecne záväzného nariadenia sa </w:t>
      </w:r>
      <w:r>
        <w:rPr>
          <w:rFonts w:eastAsia="Times New Roman"/>
          <w:b/>
          <w:bCs/>
          <w:sz w:val="24"/>
          <w:szCs w:val="24"/>
        </w:rPr>
        <w:t>v celej obci určuje</w:t>
      </w:r>
      <w:r>
        <w:rPr>
          <w:rFonts w:eastAsia="Times New Roman"/>
          <w:sz w:val="24"/>
          <w:szCs w:val="24"/>
        </w:rPr>
        <w:t xml:space="preserve"> /§ 12 ods.2 zákona č. 582/2004 Z.z. o miestnych daniach a miestnom poplatku za komunálne odpady a drobné stavebné odpady/ takto:</w:t>
      </w:r>
    </w:p>
    <w:p w:rsidR="003136CA" w:rsidRDefault="003136CA">
      <w:pPr>
        <w:spacing w:line="255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a/ </w:t>
      </w:r>
      <w:r w:rsidR="00484AFE">
        <w:rPr>
          <w:rFonts w:eastAsia="Times New Roman"/>
          <w:b/>
          <w:bCs/>
          <w:sz w:val="24"/>
          <w:szCs w:val="24"/>
        </w:rPr>
        <w:t>0,0</w:t>
      </w:r>
      <w:r w:rsidR="00124801">
        <w:rPr>
          <w:rFonts w:eastAsia="Times New Roman"/>
          <w:b/>
          <w:bCs/>
          <w:sz w:val="24"/>
          <w:szCs w:val="24"/>
        </w:rPr>
        <w:t>588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za stavby na bývanie a drobné stavby, ktoré majú doplnkovú funkciu k hlavnej stavbe,</w:t>
      </w: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b/ </w:t>
      </w:r>
      <w:r>
        <w:rPr>
          <w:rFonts w:eastAsia="Times New Roman"/>
          <w:b/>
          <w:bCs/>
          <w:sz w:val="24"/>
          <w:szCs w:val="24"/>
        </w:rPr>
        <w:t>0,03</w:t>
      </w:r>
      <w:r w:rsidR="00124801">
        <w:rPr>
          <w:rFonts w:eastAsia="Times New Roman"/>
          <w:b/>
          <w:bCs/>
          <w:sz w:val="24"/>
          <w:szCs w:val="24"/>
        </w:rPr>
        <w:t>96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za stavby na </w:t>
      </w:r>
      <w:r w:rsidR="00883CBC">
        <w:rPr>
          <w:rFonts w:eastAsia="Times New Roman"/>
          <w:sz w:val="24"/>
          <w:szCs w:val="24"/>
        </w:rPr>
        <w:t>poľno</w:t>
      </w:r>
      <w:r w:rsidR="00484AFE">
        <w:rPr>
          <w:rFonts w:eastAsia="Times New Roman"/>
          <w:sz w:val="24"/>
          <w:szCs w:val="24"/>
        </w:rPr>
        <w:t xml:space="preserve">hospodársku </w:t>
      </w:r>
      <w:r>
        <w:rPr>
          <w:rFonts w:eastAsia="Times New Roman"/>
          <w:sz w:val="24"/>
          <w:szCs w:val="24"/>
        </w:rPr>
        <w:t xml:space="preserve"> produkciu,</w:t>
      </w:r>
    </w:p>
    <w:p w:rsidR="003136CA" w:rsidRDefault="003136CA">
      <w:pPr>
        <w:spacing w:line="12" w:lineRule="exact"/>
        <w:rPr>
          <w:sz w:val="20"/>
          <w:szCs w:val="20"/>
        </w:rPr>
      </w:pPr>
    </w:p>
    <w:p w:rsidR="00484AFE" w:rsidRDefault="00F97642">
      <w:pPr>
        <w:spacing w:line="249" w:lineRule="auto"/>
        <w:ind w:right="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c/ </w:t>
      </w:r>
      <w:r>
        <w:rPr>
          <w:rFonts w:eastAsia="Times New Roman"/>
          <w:b/>
          <w:bCs/>
          <w:sz w:val="23"/>
          <w:szCs w:val="23"/>
        </w:rPr>
        <w:t>0,</w:t>
      </w:r>
      <w:r w:rsidR="00124801">
        <w:rPr>
          <w:rFonts w:eastAsia="Times New Roman"/>
          <w:b/>
          <w:bCs/>
          <w:sz w:val="23"/>
          <w:szCs w:val="23"/>
        </w:rPr>
        <w:t>2388</w:t>
      </w:r>
      <w:r>
        <w:rPr>
          <w:rFonts w:eastAsia="Times New Roman"/>
          <w:b/>
          <w:bCs/>
          <w:sz w:val="23"/>
          <w:szCs w:val="23"/>
        </w:rPr>
        <w:t xml:space="preserve"> €</w:t>
      </w:r>
      <w:r>
        <w:rPr>
          <w:rFonts w:eastAsia="Times New Roman"/>
          <w:sz w:val="23"/>
          <w:szCs w:val="23"/>
        </w:rPr>
        <w:t xml:space="preserve"> za stavby rekreačných a záhradkárskych chát a domčekov na individuálnu rekreáciu, </w:t>
      </w:r>
    </w:p>
    <w:p w:rsidR="003136CA" w:rsidRDefault="00F97642">
      <w:pPr>
        <w:spacing w:line="249" w:lineRule="auto"/>
        <w:ind w:right="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d/ </w:t>
      </w:r>
      <w:r>
        <w:rPr>
          <w:rFonts w:eastAsia="Times New Roman"/>
          <w:b/>
          <w:bCs/>
          <w:sz w:val="23"/>
          <w:szCs w:val="23"/>
        </w:rPr>
        <w:t>0,</w:t>
      </w:r>
      <w:r w:rsidR="00124801">
        <w:rPr>
          <w:rFonts w:eastAsia="Times New Roman"/>
          <w:b/>
          <w:bCs/>
          <w:sz w:val="23"/>
          <w:szCs w:val="23"/>
        </w:rPr>
        <w:t>2388</w:t>
      </w:r>
      <w:r>
        <w:rPr>
          <w:rFonts w:eastAsia="Times New Roman"/>
          <w:b/>
          <w:bCs/>
          <w:sz w:val="23"/>
          <w:szCs w:val="23"/>
        </w:rPr>
        <w:t xml:space="preserve"> €</w:t>
      </w:r>
      <w:r>
        <w:rPr>
          <w:rFonts w:eastAsia="Times New Roman"/>
          <w:sz w:val="23"/>
          <w:szCs w:val="23"/>
        </w:rPr>
        <w:t xml:space="preserve"> za samostatne stojace garáže, samostatné stavby hromadných garáží a stavby určené</w:t>
      </w:r>
    </w:p>
    <w:p w:rsidR="003136CA" w:rsidRDefault="00F97642">
      <w:pPr>
        <w:spacing w:line="232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alebo používané na účely garážovania, postavené mimo bytových domov,</w:t>
      </w:r>
    </w:p>
    <w:p w:rsidR="003136CA" w:rsidRDefault="003136CA">
      <w:pPr>
        <w:spacing w:line="12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e/ </w:t>
      </w:r>
      <w:r w:rsidR="00124801">
        <w:rPr>
          <w:rFonts w:eastAsia="Times New Roman"/>
          <w:b/>
          <w:bCs/>
          <w:sz w:val="24"/>
          <w:szCs w:val="24"/>
        </w:rPr>
        <w:t>1,194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za priemyselné stavby, stavby slúžiace energetike, stavby slúžiace stavebníctvu, stavby využívané na skladovanie vlastnej produkcie,</w:t>
      </w:r>
    </w:p>
    <w:p w:rsidR="003136CA" w:rsidRDefault="003136CA">
      <w:pPr>
        <w:spacing w:line="14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f/ </w:t>
      </w:r>
      <w:r w:rsidR="00124801">
        <w:rPr>
          <w:rFonts w:eastAsia="Times New Roman"/>
          <w:b/>
          <w:bCs/>
          <w:sz w:val="24"/>
          <w:szCs w:val="24"/>
        </w:rPr>
        <w:t>1,194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za stavby na ostatnú podnikateľskú a zárobkovú činnosť, skladovanie a administratívu.</w:t>
      </w: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g/ na ostatné stavby neuvedené v písmenách a) až g) na </w:t>
      </w:r>
      <w:r>
        <w:rPr>
          <w:rFonts w:eastAsia="Times New Roman"/>
          <w:b/>
          <w:bCs/>
          <w:sz w:val="24"/>
          <w:szCs w:val="24"/>
        </w:rPr>
        <w:t>0,</w:t>
      </w:r>
      <w:r w:rsidR="00124801">
        <w:rPr>
          <w:rFonts w:eastAsia="Times New Roman"/>
          <w:b/>
          <w:bCs/>
          <w:sz w:val="24"/>
          <w:szCs w:val="24"/>
        </w:rPr>
        <w:t>396</w:t>
      </w:r>
      <w:r>
        <w:rPr>
          <w:rFonts w:eastAsia="Times New Roman"/>
          <w:b/>
          <w:bCs/>
          <w:sz w:val="24"/>
          <w:szCs w:val="24"/>
        </w:rPr>
        <w:t xml:space="preserve"> €</w:t>
      </w:r>
    </w:p>
    <w:p w:rsidR="003136CA" w:rsidRDefault="003136CA">
      <w:pPr>
        <w:spacing w:line="12" w:lineRule="exact"/>
        <w:rPr>
          <w:sz w:val="20"/>
          <w:szCs w:val="20"/>
        </w:rPr>
      </w:pPr>
    </w:p>
    <w:p w:rsidR="003136CA" w:rsidRDefault="00F97642">
      <w:pPr>
        <w:spacing w:line="238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3/ Ročná sadzba dane zo stavieb uvedená v § </w:t>
      </w:r>
      <w:r w:rsidR="00484AFE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ods.2 tohto všeobecne záväzného nariadenia sa zvyšuje pri viacpodlažných stavbách o </w:t>
      </w:r>
      <w:r>
        <w:rPr>
          <w:rFonts w:eastAsia="Times New Roman"/>
          <w:b/>
          <w:bCs/>
          <w:sz w:val="24"/>
          <w:szCs w:val="24"/>
        </w:rPr>
        <w:t>0,</w:t>
      </w:r>
      <w:r w:rsidR="00124801">
        <w:rPr>
          <w:rFonts w:eastAsia="Times New Roman"/>
          <w:b/>
          <w:bCs/>
          <w:sz w:val="24"/>
          <w:szCs w:val="24"/>
        </w:rPr>
        <w:t>396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€</w:t>
      </w:r>
      <w:r>
        <w:rPr>
          <w:rFonts w:eastAsia="Times New Roman"/>
          <w:sz w:val="24"/>
          <w:szCs w:val="24"/>
        </w:rPr>
        <w:t xml:space="preserve"> za každý aj začatý m2 zastavanej plochy za každé ďalšie podlažie okrem prvého nadzemného podlažia /§ 12 ods.3 zákona č. 582/2004 Z.z. o miestnych daniach a miestnom poplatku za komunálne odpady a drobné stavebné odpady/. 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62" w:lineRule="exact"/>
        <w:rPr>
          <w:sz w:val="20"/>
          <w:szCs w:val="20"/>
        </w:rPr>
      </w:pPr>
    </w:p>
    <w:p w:rsidR="003136CA" w:rsidRDefault="00F97642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III</w:t>
      </w:r>
    </w:p>
    <w:p w:rsidR="003136CA" w:rsidRDefault="003136CA">
      <w:pPr>
        <w:spacing w:line="139" w:lineRule="exact"/>
        <w:rPr>
          <w:sz w:val="20"/>
          <w:szCs w:val="20"/>
        </w:rPr>
      </w:pPr>
    </w:p>
    <w:p w:rsidR="003136CA" w:rsidRDefault="00F97642">
      <w:pPr>
        <w:tabs>
          <w:tab w:val="left" w:pos="4220"/>
          <w:tab w:val="left" w:pos="4560"/>
        </w:tabs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 A Ň</w:t>
      </w:r>
      <w:r>
        <w:rPr>
          <w:rFonts w:eastAsia="Times New Roman"/>
          <w:b/>
          <w:bCs/>
          <w:sz w:val="24"/>
          <w:szCs w:val="24"/>
        </w:rPr>
        <w:tab/>
        <w:t>Z</w:t>
      </w:r>
      <w:r>
        <w:rPr>
          <w:rFonts w:eastAsia="Times New Roman"/>
          <w:b/>
          <w:bCs/>
          <w:sz w:val="24"/>
          <w:szCs w:val="24"/>
        </w:rPr>
        <w:tab/>
        <w:t>B Y T O V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8</w:t>
      </w:r>
    </w:p>
    <w:p w:rsidR="003136CA" w:rsidRDefault="003136CA">
      <w:pPr>
        <w:spacing w:line="139" w:lineRule="exact"/>
        <w:rPr>
          <w:sz w:val="20"/>
          <w:szCs w:val="20"/>
        </w:rPr>
      </w:pPr>
    </w:p>
    <w:p w:rsidR="003136CA" w:rsidRDefault="00F97642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3136CA" w:rsidRDefault="003136CA">
      <w:pPr>
        <w:spacing w:line="130" w:lineRule="exact"/>
        <w:rPr>
          <w:sz w:val="20"/>
          <w:szCs w:val="20"/>
        </w:rPr>
      </w:pPr>
    </w:p>
    <w:p w:rsidR="003136CA" w:rsidRDefault="00F9764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Predmetom dane z bytov sú byty a nebytové priestory v bytových domoch na území</w:t>
      </w: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obce.</w:t>
      </w:r>
    </w:p>
    <w:p w:rsidR="003136CA" w:rsidRDefault="003136CA">
      <w:pPr>
        <w:spacing w:line="7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4"/>
        </w:numPr>
        <w:tabs>
          <w:tab w:val="left" w:pos="4560"/>
        </w:tabs>
        <w:ind w:left="456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p w:rsidR="003136CA" w:rsidRDefault="003136CA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ind w:left="3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142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2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Základom dane z bytov je výmera podlahovej plochy bytu alebo nebytového priestoru v bytovom dome.</w:t>
      </w:r>
    </w:p>
    <w:p w:rsidR="003136CA" w:rsidRDefault="003136CA">
      <w:pPr>
        <w:spacing w:line="282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5"/>
        </w:numPr>
        <w:tabs>
          <w:tab w:val="left" w:pos="4440"/>
        </w:tabs>
        <w:ind w:left="444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</w:t>
      </w:r>
    </w:p>
    <w:p w:rsidR="003136CA" w:rsidRDefault="00F97642">
      <w:pPr>
        <w:ind w:left="3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 w:rsidP="00124801">
      <w:pPr>
        <w:spacing w:line="234" w:lineRule="auto"/>
        <w:ind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1/ Ročná sadzba dane z bytov je </w:t>
      </w:r>
      <w:r>
        <w:rPr>
          <w:rFonts w:eastAsia="Times New Roman"/>
          <w:b/>
          <w:bCs/>
          <w:sz w:val="24"/>
          <w:szCs w:val="24"/>
        </w:rPr>
        <w:t>0,0</w:t>
      </w:r>
      <w:r w:rsidR="00124801">
        <w:rPr>
          <w:rFonts w:eastAsia="Times New Roman"/>
          <w:b/>
          <w:bCs/>
          <w:sz w:val="24"/>
          <w:szCs w:val="24"/>
        </w:rPr>
        <w:t>588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za každý aj začatý m2 podlahovej plochy bytu a nebytového priestoru.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5B067E" w:rsidRDefault="005B067E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222" w:lineRule="exact"/>
        <w:rPr>
          <w:sz w:val="20"/>
          <w:szCs w:val="20"/>
        </w:rPr>
      </w:pPr>
    </w:p>
    <w:p w:rsidR="003136CA" w:rsidRDefault="00F97642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IV</w:t>
      </w:r>
    </w:p>
    <w:p w:rsidR="003136CA" w:rsidRDefault="003136CA">
      <w:pPr>
        <w:spacing w:line="139" w:lineRule="exact"/>
        <w:rPr>
          <w:sz w:val="20"/>
          <w:szCs w:val="20"/>
        </w:rPr>
      </w:pPr>
    </w:p>
    <w:p w:rsidR="003136CA" w:rsidRDefault="00F97642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SPOLOČNÉ USTANOVENIA K DANI Z NEHNUTEĽNOSTÍ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11</w:t>
      </w:r>
    </w:p>
    <w:p w:rsidR="003136CA" w:rsidRDefault="003136CA">
      <w:pPr>
        <w:spacing w:line="139" w:lineRule="exact"/>
        <w:rPr>
          <w:sz w:val="20"/>
          <w:szCs w:val="20"/>
        </w:rPr>
      </w:pPr>
    </w:p>
    <w:p w:rsidR="003136CA" w:rsidRDefault="00484AFE">
      <w:pPr>
        <w:ind w:left="2640"/>
        <w:rPr>
          <w:sz w:val="20"/>
          <w:szCs w:val="20"/>
        </w:rPr>
      </w:pPr>
      <w:r>
        <w:rPr>
          <w:rFonts w:eastAsia="Times New Roman"/>
          <w:b/>
          <w:color w:val="FF0000"/>
          <w:sz w:val="40"/>
          <w:szCs w:val="40"/>
        </w:rPr>
        <w:t xml:space="preserve"> </w:t>
      </w:r>
      <w:r w:rsidR="00F97642">
        <w:rPr>
          <w:rFonts w:eastAsia="Times New Roman"/>
          <w:b/>
          <w:bCs/>
          <w:sz w:val="24"/>
          <w:szCs w:val="24"/>
        </w:rPr>
        <w:t>Oslobodenie od dane a zníženie dane</w:t>
      </w:r>
    </w:p>
    <w:p w:rsidR="00484AFE" w:rsidRDefault="00484AFE">
      <w:pPr>
        <w:spacing w:line="236" w:lineRule="auto"/>
        <w:ind w:left="4" w:right="20" w:firstLine="720"/>
        <w:jc w:val="both"/>
        <w:rPr>
          <w:rFonts w:eastAsia="Times New Roman"/>
          <w:sz w:val="24"/>
          <w:szCs w:val="24"/>
        </w:rPr>
      </w:pPr>
    </w:p>
    <w:p w:rsidR="003136CA" w:rsidRDefault="00F97642">
      <w:pPr>
        <w:spacing w:line="236" w:lineRule="auto"/>
        <w:ind w:left="4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Správca dane ustanovuje, že poskytuje oslobodenie od dane z pozemkov /§ 17 ods. zákona č. 582/2004 Z.z. o miestnych daniach a miestnom poplatku za komunálne odpady a drobné stavebné odpady / na:</w:t>
      </w: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6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pozemky, na ktorých sú cintoríny a urnové háje,</w:t>
      </w:r>
    </w:p>
    <w:p w:rsidR="003136CA" w:rsidRDefault="00F97642">
      <w:pPr>
        <w:numPr>
          <w:ilvl w:val="0"/>
          <w:numId w:val="6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pozemky užívané školami a školskými zariadeniami,</w:t>
      </w:r>
    </w:p>
    <w:p w:rsidR="003136CA" w:rsidRDefault="00F97642">
      <w:pPr>
        <w:numPr>
          <w:ilvl w:val="0"/>
          <w:numId w:val="6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pozemky verejne </w:t>
      </w:r>
      <w:r w:rsidR="00484AFE">
        <w:rPr>
          <w:rFonts w:eastAsia="Times New Roman"/>
          <w:sz w:val="24"/>
          <w:szCs w:val="24"/>
        </w:rPr>
        <w:t>prístupných parkov a športovísk.</w:t>
      </w:r>
    </w:p>
    <w:p w:rsidR="00484AFE" w:rsidRDefault="00484AFE" w:rsidP="00484AFE">
      <w:pPr>
        <w:tabs>
          <w:tab w:val="left" w:pos="144"/>
        </w:tabs>
        <w:ind w:left="144"/>
        <w:rPr>
          <w:rFonts w:eastAsia="Times New Roman"/>
          <w:sz w:val="24"/>
          <w:szCs w:val="24"/>
        </w:rPr>
      </w:pPr>
    </w:p>
    <w:p w:rsidR="003136CA" w:rsidRDefault="003136CA">
      <w:pPr>
        <w:spacing w:line="12" w:lineRule="exact"/>
        <w:rPr>
          <w:sz w:val="20"/>
          <w:szCs w:val="20"/>
        </w:rPr>
      </w:pPr>
    </w:p>
    <w:p w:rsidR="00484AFE" w:rsidRDefault="00484AFE">
      <w:pPr>
        <w:spacing w:line="12" w:lineRule="exact"/>
        <w:rPr>
          <w:sz w:val="20"/>
          <w:szCs w:val="20"/>
        </w:rPr>
      </w:pPr>
    </w:p>
    <w:p w:rsidR="00484AFE" w:rsidRDefault="00484AFE">
      <w:pPr>
        <w:spacing w:line="12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Správca dane ustanovuje, že poskytuje oslobodenie od dane zo stavieb a oslobodenie od dane z bytov /§ 17 ods.3 zákona č. 582/2004 Z.z. o miestnych daniach a miestnom poplatku za komunálne odpady a drobné stavebné odpady/ na:</w:t>
      </w: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7"/>
        </w:numPr>
        <w:tabs>
          <w:tab w:val="left" w:pos="724"/>
        </w:tabs>
        <w:ind w:left="72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stavby alebo byty slúžiace školám, školským a zdravotníckym zariadeniam,</w:t>
      </w:r>
    </w:p>
    <w:p w:rsidR="003136CA" w:rsidRDefault="00F97642">
      <w:pPr>
        <w:numPr>
          <w:ilvl w:val="0"/>
          <w:numId w:val="7"/>
        </w:numPr>
        <w:tabs>
          <w:tab w:val="left" w:pos="724"/>
        </w:tabs>
        <w:ind w:left="72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stavby slúžiace sociálnej pomoci,</w:t>
      </w:r>
    </w:p>
    <w:p w:rsidR="0000140E" w:rsidRDefault="0000140E" w:rsidP="0000140E">
      <w:pPr>
        <w:tabs>
          <w:tab w:val="left" w:pos="0"/>
        </w:tabs>
        <w:ind w:left="360"/>
        <w:rPr>
          <w:rFonts w:eastAsia="Times New Roman"/>
          <w:sz w:val="24"/>
          <w:szCs w:val="24"/>
        </w:rPr>
      </w:pPr>
    </w:p>
    <w:p w:rsidR="0000140E" w:rsidRDefault="0000140E" w:rsidP="0000140E">
      <w:pPr>
        <w:pStyle w:val="Odsekzoznamu"/>
        <w:autoSpaceDE w:val="0"/>
        <w:autoSpaceDN w:val="0"/>
        <w:adjustRightInd w:val="0"/>
        <w:ind w:left="0" w:firstLine="720"/>
        <w:jc w:val="both"/>
      </w:pPr>
      <w:r>
        <w:t>3/ Správca dane ustanovuje, že poskytuje zníženie dane z pozemkov /§ 17 ods.</w:t>
      </w:r>
      <w:r w:rsidR="00124801">
        <w:t>2</w:t>
      </w:r>
      <w:r>
        <w:t xml:space="preserve"> zákona č. 582/2004 </w:t>
      </w:r>
      <w:proofErr w:type="spellStart"/>
      <w:r>
        <w:t>Z.z.o</w:t>
      </w:r>
      <w:proofErr w:type="spellEnd"/>
      <w:r>
        <w:t xml:space="preserve"> miestnych daniach a miestnom poplatku za komunálne odpady a drobné stavebné odpady/takto:</w:t>
      </w:r>
    </w:p>
    <w:p w:rsidR="0000140E" w:rsidRDefault="0000140E" w:rsidP="0000140E">
      <w:pPr>
        <w:pStyle w:val="Odsekzoznamu"/>
        <w:autoSpaceDE w:val="0"/>
        <w:autoSpaceDN w:val="0"/>
        <w:adjustRightInd w:val="0"/>
        <w:ind w:left="0" w:firstLine="720"/>
        <w:jc w:val="both"/>
      </w:pPr>
      <w:r>
        <w:t xml:space="preserve">    - </w:t>
      </w:r>
      <w:r w:rsidRPr="0000140E">
        <w:rPr>
          <w:b/>
          <w:i/>
        </w:rPr>
        <w:t>20 %</w:t>
      </w:r>
      <w:r>
        <w:t xml:space="preserve"> daňovej povinnosti na pozemky vo vlastníctve občanov starších ako </w:t>
      </w:r>
      <w:r w:rsidRPr="0000140E">
        <w:rPr>
          <w:b/>
          <w:i/>
        </w:rPr>
        <w:t>70 rokov</w:t>
      </w:r>
      <w:r>
        <w:t xml:space="preserve">, ak pozemky slúžia výlučne na ich osobnú potrebu, </w:t>
      </w:r>
    </w:p>
    <w:p w:rsidR="0000140E" w:rsidRDefault="0000140E" w:rsidP="0000140E">
      <w:pPr>
        <w:pStyle w:val="Odsekzoznamu"/>
        <w:autoSpaceDE w:val="0"/>
        <w:autoSpaceDN w:val="0"/>
        <w:adjustRightInd w:val="0"/>
        <w:ind w:left="0"/>
        <w:jc w:val="both"/>
      </w:pPr>
      <w:r>
        <w:t xml:space="preserve">         </w:t>
      </w:r>
    </w:p>
    <w:p w:rsidR="0000140E" w:rsidRDefault="0000140E" w:rsidP="0000140E">
      <w:pPr>
        <w:pStyle w:val="Odsekzoznamu"/>
        <w:autoSpaceDE w:val="0"/>
        <w:autoSpaceDN w:val="0"/>
        <w:adjustRightInd w:val="0"/>
        <w:ind w:left="0"/>
        <w:jc w:val="both"/>
      </w:pPr>
      <w:r>
        <w:t xml:space="preserve">           4/ Správca dane ustanovuje, že poskytuje zníženie dane zo stavieb a bytov /§ 17 ods.3 zákona č. 582/2004 </w:t>
      </w:r>
      <w:proofErr w:type="spellStart"/>
      <w:r>
        <w:t>Z.z.o</w:t>
      </w:r>
      <w:proofErr w:type="spellEnd"/>
      <w:r>
        <w:t xml:space="preserve"> miestnych daniach a miestnom poplatku za komunálne odpady a drobné stavebné odpady/ takto:</w:t>
      </w:r>
    </w:p>
    <w:p w:rsidR="0000140E" w:rsidRDefault="0000140E" w:rsidP="0000140E">
      <w:pPr>
        <w:pStyle w:val="Odsekzoznamu"/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t xml:space="preserve">       - </w:t>
      </w:r>
      <w:r w:rsidRPr="0000140E">
        <w:rPr>
          <w:b/>
          <w:i/>
        </w:rPr>
        <w:t>20 %</w:t>
      </w:r>
      <w:r>
        <w:t xml:space="preserve"> z daňovej povinnosti na stavby na bývanie vo vlastníctve občanov s ťažkým zdravotným postihnutím, ktoré slúžia na ich trvalé bývanie po podaní žiadosti občana,</w:t>
      </w:r>
    </w:p>
    <w:p w:rsidR="0000140E" w:rsidRDefault="0000140E" w:rsidP="0000140E">
      <w:pPr>
        <w:autoSpaceDE w:val="0"/>
        <w:autoSpaceDN w:val="0"/>
        <w:adjustRightInd w:val="0"/>
        <w:ind w:firstLine="720"/>
        <w:jc w:val="both"/>
      </w:pPr>
      <w:r>
        <w:t xml:space="preserve">      - </w:t>
      </w:r>
      <w:r w:rsidRPr="0000140E">
        <w:rPr>
          <w:b/>
          <w:i/>
        </w:rPr>
        <w:t>20  %</w:t>
      </w:r>
      <w:r>
        <w:t xml:space="preserve"> z daňovej povinnosti na byty vo vlastníctve občanov starších ako </w:t>
      </w:r>
      <w:r w:rsidRPr="0000140E">
        <w:rPr>
          <w:b/>
          <w:i/>
        </w:rPr>
        <w:t>70 rokov</w:t>
      </w:r>
      <w:r>
        <w:t>, ktoré slúžia na ich trvalé bývanie.</w:t>
      </w:r>
    </w:p>
    <w:p w:rsidR="003136CA" w:rsidRDefault="003136CA">
      <w:pPr>
        <w:spacing w:line="282" w:lineRule="exact"/>
        <w:rPr>
          <w:sz w:val="20"/>
          <w:szCs w:val="20"/>
        </w:rPr>
      </w:pPr>
    </w:p>
    <w:p w:rsidR="003136CA" w:rsidRDefault="00F97642">
      <w:pPr>
        <w:ind w:right="25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12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1/ Daňová povinnosť daňovníkovi vzniká 1. januárom zdaňovacieho obdobia s tým, že </w:t>
      </w:r>
      <w:r>
        <w:rPr>
          <w:rFonts w:eastAsia="Times New Roman"/>
          <w:b/>
          <w:bCs/>
          <w:sz w:val="24"/>
          <w:szCs w:val="24"/>
        </w:rPr>
        <w:t xml:space="preserve">daňové priznanie je daňovník povinný podať do 31. januára </w:t>
      </w:r>
      <w:r w:rsidR="002B31FB">
        <w:rPr>
          <w:rFonts w:eastAsia="Times New Roman"/>
          <w:b/>
          <w:bCs/>
          <w:sz w:val="24"/>
          <w:szCs w:val="24"/>
        </w:rPr>
        <w:t>príslušného roka</w:t>
      </w:r>
      <w:r>
        <w:rPr>
          <w:rFonts w:eastAsia="Times New Roman"/>
          <w:b/>
          <w:bCs/>
          <w:sz w:val="24"/>
          <w:szCs w:val="24"/>
        </w:rPr>
        <w:t>.</w:t>
      </w:r>
    </w:p>
    <w:p w:rsidR="003136CA" w:rsidRDefault="003136CA">
      <w:pPr>
        <w:spacing w:line="285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Vyrubená daň z nehnuteľností je splatná do 15 dní odo dňa právoplatnosti rozhodnutia.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58" w:lineRule="exact"/>
        <w:rPr>
          <w:sz w:val="20"/>
          <w:szCs w:val="20"/>
        </w:rPr>
      </w:pPr>
    </w:p>
    <w:p w:rsidR="003136CA" w:rsidRDefault="00F97642">
      <w:pPr>
        <w:ind w:right="5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DRUHÁ ČASŤ</w:t>
      </w:r>
    </w:p>
    <w:p w:rsidR="003136CA" w:rsidRDefault="00F97642">
      <w:pPr>
        <w:ind w:right="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OSTATNÉ MIESTNE DANE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ind w:right="3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V</w:t>
      </w:r>
    </w:p>
    <w:p w:rsidR="003136CA" w:rsidRDefault="00F97642">
      <w:pPr>
        <w:tabs>
          <w:tab w:val="left" w:pos="160"/>
        </w:tabs>
        <w:ind w:right="33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 A Ň</w:t>
      </w:r>
      <w:r>
        <w:rPr>
          <w:sz w:val="20"/>
          <w:szCs w:val="20"/>
        </w:rPr>
        <w:tab/>
      </w:r>
      <w:r w:rsidR="00FC718E">
        <w:rPr>
          <w:sz w:val="20"/>
          <w:szCs w:val="20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 xml:space="preserve">Z A </w:t>
      </w:r>
      <w:r w:rsidR="00FC718E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P S A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 w:rsidP="0005754C">
      <w:pPr>
        <w:numPr>
          <w:ilvl w:val="0"/>
          <w:numId w:val="8"/>
        </w:numPr>
        <w:tabs>
          <w:tab w:val="left" w:pos="4444"/>
        </w:tabs>
        <w:ind w:left="444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3136CA" w:rsidRDefault="00F97642" w:rsidP="0005754C">
      <w:pPr>
        <w:ind w:left="38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 w:rsidP="00965C01">
      <w:pPr>
        <w:spacing w:line="234" w:lineRule="auto"/>
        <w:ind w:left="4" w:right="58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Predmetom dane je pes starší ako 6 mesiacov chovaný fyzickou alebo právnickou osobou na území obce.</w:t>
      </w:r>
    </w:p>
    <w:p w:rsidR="003136CA" w:rsidRDefault="003136CA" w:rsidP="00965C01">
      <w:pPr>
        <w:spacing w:line="282" w:lineRule="exact"/>
        <w:jc w:val="both"/>
        <w:rPr>
          <w:sz w:val="20"/>
          <w:szCs w:val="20"/>
        </w:rPr>
      </w:pPr>
    </w:p>
    <w:p w:rsidR="003136CA" w:rsidRDefault="00F97642">
      <w:pPr>
        <w:numPr>
          <w:ilvl w:val="0"/>
          <w:numId w:val="9"/>
        </w:numPr>
        <w:tabs>
          <w:tab w:val="left" w:pos="4444"/>
        </w:tabs>
        <w:ind w:left="444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:rsidR="003136CA" w:rsidRDefault="00F97642">
      <w:pPr>
        <w:ind w:left="39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272" w:lineRule="exact"/>
        <w:rPr>
          <w:sz w:val="20"/>
          <w:szCs w:val="20"/>
        </w:rPr>
      </w:pPr>
    </w:p>
    <w:p w:rsidR="003136CA" w:rsidRDefault="00F97642">
      <w:pPr>
        <w:ind w:left="6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Základom dane je počet psov.</w:t>
      </w:r>
    </w:p>
    <w:p w:rsidR="002B6B2D" w:rsidRDefault="002B6B2D">
      <w:pPr>
        <w:spacing w:line="281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10"/>
        </w:numPr>
        <w:tabs>
          <w:tab w:val="left" w:pos="4444"/>
        </w:tabs>
        <w:ind w:left="444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15</w:t>
      </w:r>
    </w:p>
    <w:p w:rsidR="003136CA" w:rsidRDefault="00F97642">
      <w:pPr>
        <w:ind w:left="39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ind w:left="6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1/ Daň za psa je </w:t>
      </w:r>
      <w:r w:rsidR="00D77034">
        <w:rPr>
          <w:rFonts w:eastAsia="Times New Roman"/>
          <w:b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>,00 €</w:t>
      </w:r>
      <w:r>
        <w:rPr>
          <w:rFonts w:eastAsia="Times New Roman"/>
          <w:sz w:val="24"/>
          <w:szCs w:val="24"/>
        </w:rPr>
        <w:t xml:space="preserve"> za 1 psa ročne.</w:t>
      </w:r>
    </w:p>
    <w:p w:rsidR="00484AFE" w:rsidRDefault="00484AFE">
      <w:pPr>
        <w:ind w:left="664"/>
        <w:rPr>
          <w:sz w:val="20"/>
          <w:szCs w:val="20"/>
        </w:rPr>
      </w:pPr>
    </w:p>
    <w:p w:rsidR="003136CA" w:rsidRDefault="00F9764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2/ Za každého ďalšieho psa je daň </w:t>
      </w:r>
      <w:r w:rsidR="00D77034">
        <w:rPr>
          <w:rFonts w:eastAsia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,00 €</w:t>
      </w:r>
      <w:r>
        <w:rPr>
          <w:rFonts w:eastAsia="Times New Roman"/>
          <w:sz w:val="24"/>
          <w:szCs w:val="24"/>
        </w:rPr>
        <w:t xml:space="preserve"> ročne.</w:t>
      </w:r>
    </w:p>
    <w:p w:rsidR="003136CA" w:rsidRDefault="00F97642">
      <w:pPr>
        <w:numPr>
          <w:ilvl w:val="0"/>
          <w:numId w:val="11"/>
        </w:numPr>
        <w:tabs>
          <w:tab w:val="left" w:pos="4440"/>
        </w:tabs>
        <w:ind w:left="444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16</w:t>
      </w:r>
    </w:p>
    <w:p w:rsidR="003136CA" w:rsidRDefault="00F97642">
      <w:pPr>
        <w:ind w:left="3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Spoločné ustanovenia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7" w:lineRule="auto"/>
        <w:ind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1/ Daňovník ohlasuje vznik daňovej povinnosti do 30 dní od nadobudnutia psa písomne spolu so zápisom do evidencie psov a v tej istej lehote zaplatí daň na zdaňovacie obdobie. Daňová povinnosť zaniká prvým dňom mesiaca po písomnom oznámení daňovníka, že nie je chovateľom alebo držiteľom psa.</w:t>
      </w:r>
    </w:p>
    <w:p w:rsidR="002B31FB" w:rsidRDefault="002B31FB">
      <w:pPr>
        <w:spacing w:line="237" w:lineRule="auto"/>
        <w:ind w:firstLine="660"/>
        <w:jc w:val="both"/>
        <w:rPr>
          <w:rFonts w:eastAsia="Times New Roman"/>
          <w:sz w:val="24"/>
          <w:szCs w:val="24"/>
        </w:rPr>
      </w:pPr>
    </w:p>
    <w:p w:rsidR="002B31FB" w:rsidRDefault="002B31FB" w:rsidP="002B31FB">
      <w:pPr>
        <w:spacing w:line="234" w:lineRule="auto"/>
        <w:ind w:left="4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Vyrubená daň za psa je splatná do 15 dní odo dňa právoplatnosti rozhodnutia.</w:t>
      </w:r>
    </w:p>
    <w:p w:rsidR="002B31FB" w:rsidRDefault="002B31FB">
      <w:pPr>
        <w:spacing w:line="237" w:lineRule="auto"/>
        <w:ind w:firstLine="660"/>
        <w:jc w:val="both"/>
        <w:rPr>
          <w:sz w:val="20"/>
          <w:szCs w:val="20"/>
        </w:rPr>
      </w:pP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58" w:lineRule="exact"/>
        <w:rPr>
          <w:sz w:val="20"/>
          <w:szCs w:val="20"/>
        </w:rPr>
      </w:pPr>
    </w:p>
    <w:p w:rsidR="003136CA" w:rsidRDefault="00F9764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VI</w:t>
      </w:r>
    </w:p>
    <w:p w:rsidR="003136CA" w:rsidRDefault="003136CA">
      <w:pPr>
        <w:spacing w:line="1" w:lineRule="exact"/>
        <w:rPr>
          <w:sz w:val="20"/>
          <w:szCs w:val="20"/>
        </w:rPr>
      </w:pPr>
    </w:p>
    <w:p w:rsidR="003136CA" w:rsidRDefault="00F97642" w:rsidP="00484AFE">
      <w:pPr>
        <w:tabs>
          <w:tab w:val="left" w:pos="160"/>
          <w:tab w:val="left" w:pos="160"/>
          <w:tab w:val="left" w:pos="160"/>
          <w:tab w:val="left" w:pos="160"/>
        </w:tabs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 A</w:t>
      </w:r>
      <w:r w:rsidR="00484AFE">
        <w:rPr>
          <w:rFonts w:eastAsia="Times New Roman"/>
          <w:b/>
          <w:bCs/>
          <w:sz w:val="24"/>
          <w:szCs w:val="24"/>
        </w:rPr>
        <w:t> </w:t>
      </w:r>
      <w:r>
        <w:rPr>
          <w:rFonts w:eastAsia="Times New Roman"/>
          <w:b/>
          <w:bCs/>
          <w:sz w:val="24"/>
          <w:szCs w:val="24"/>
        </w:rPr>
        <w:t>Ň</w:t>
      </w:r>
      <w:r w:rsidR="00484AFE">
        <w:rPr>
          <w:rFonts w:eastAsia="Times New Roman"/>
          <w:b/>
          <w:bCs/>
          <w:sz w:val="24"/>
          <w:szCs w:val="24"/>
        </w:rPr>
        <w:t xml:space="preserve">    </w:t>
      </w:r>
      <w:r>
        <w:rPr>
          <w:rFonts w:eastAsia="Times New Roman"/>
          <w:b/>
          <w:bCs/>
          <w:sz w:val="24"/>
          <w:szCs w:val="24"/>
        </w:rPr>
        <w:t>Z A</w:t>
      </w:r>
      <w:r>
        <w:rPr>
          <w:sz w:val="20"/>
          <w:szCs w:val="20"/>
        </w:rPr>
        <w:tab/>
      </w:r>
      <w:r w:rsidR="00484AFE">
        <w:rPr>
          <w:sz w:val="20"/>
          <w:szCs w:val="20"/>
        </w:rPr>
        <w:t xml:space="preserve">    </w:t>
      </w:r>
      <w:r>
        <w:rPr>
          <w:rFonts w:eastAsia="Times New Roman"/>
          <w:b/>
          <w:bCs/>
          <w:sz w:val="24"/>
          <w:szCs w:val="24"/>
        </w:rPr>
        <w:t>U Ž Í V A N I E</w:t>
      </w:r>
      <w:r>
        <w:rPr>
          <w:rFonts w:eastAsia="Times New Roman"/>
          <w:b/>
          <w:bCs/>
          <w:sz w:val="24"/>
          <w:szCs w:val="24"/>
        </w:rPr>
        <w:tab/>
        <w:t>V E R E J N É H O</w:t>
      </w:r>
      <w:r>
        <w:rPr>
          <w:rFonts w:eastAsia="Times New Roman"/>
          <w:b/>
          <w:bCs/>
          <w:sz w:val="24"/>
          <w:szCs w:val="24"/>
        </w:rPr>
        <w:tab/>
        <w:t>P R I E S T R A N T V A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12"/>
        </w:numPr>
        <w:tabs>
          <w:tab w:val="left" w:pos="4440"/>
        </w:tabs>
        <w:ind w:left="444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17</w:t>
      </w:r>
    </w:p>
    <w:p w:rsidR="003136CA" w:rsidRDefault="00F97642">
      <w:pPr>
        <w:ind w:left="3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Predmetom dane je osobitné užívanie verejného priestranstva.</w:t>
      </w:r>
    </w:p>
    <w:p w:rsidR="003136CA" w:rsidRDefault="003136CA">
      <w:pPr>
        <w:spacing w:line="288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2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Verejné priestranstvo na účely zdaňovania sú verejnosti prístupné pozemky vo vlastníctve obce – miestne komunikácie, chodníky, námestia.</w:t>
      </w:r>
    </w:p>
    <w:p w:rsidR="003136CA" w:rsidRDefault="003136CA">
      <w:pPr>
        <w:spacing w:line="278" w:lineRule="exact"/>
        <w:rPr>
          <w:sz w:val="20"/>
          <w:szCs w:val="20"/>
        </w:rPr>
      </w:pPr>
    </w:p>
    <w:p w:rsidR="003136CA" w:rsidRDefault="00F9764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Osobitné užívanie verejného priestranstva je :</w:t>
      </w:r>
    </w:p>
    <w:p w:rsidR="003136CA" w:rsidRDefault="00F97642">
      <w:pPr>
        <w:numPr>
          <w:ilvl w:val="0"/>
          <w:numId w:val="13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umiestnenie zariadenia na poskytovanie služieb,</w:t>
      </w:r>
    </w:p>
    <w:p w:rsidR="003136CA" w:rsidRDefault="00F97642">
      <w:pPr>
        <w:numPr>
          <w:ilvl w:val="0"/>
          <w:numId w:val="13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umiestnenie stavebného zariadenia,</w:t>
      </w:r>
    </w:p>
    <w:p w:rsidR="003136CA" w:rsidRDefault="003136CA">
      <w:pPr>
        <w:spacing w:line="12" w:lineRule="exact"/>
        <w:rPr>
          <w:rFonts w:eastAsia="Times New Roman"/>
          <w:sz w:val="24"/>
          <w:szCs w:val="24"/>
        </w:rPr>
      </w:pPr>
    </w:p>
    <w:p w:rsidR="003136CA" w:rsidRDefault="00F97642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umiestnenie predajného zariadenia, zariadenia cirkusu, zariadenia lunaparku a iných atrakcií,</w:t>
      </w:r>
    </w:p>
    <w:p w:rsidR="003136CA" w:rsidRDefault="003136CA">
      <w:pPr>
        <w:spacing w:line="2" w:lineRule="exact"/>
        <w:rPr>
          <w:rFonts w:eastAsia="Times New Roman"/>
          <w:sz w:val="24"/>
          <w:szCs w:val="24"/>
        </w:rPr>
      </w:pPr>
    </w:p>
    <w:p w:rsidR="003136CA" w:rsidRDefault="00484AFE">
      <w:pPr>
        <w:numPr>
          <w:ilvl w:val="0"/>
          <w:numId w:val="13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umiestnenie skládky.</w:t>
      </w:r>
    </w:p>
    <w:p w:rsidR="003136CA" w:rsidRDefault="003136CA">
      <w:pPr>
        <w:spacing w:line="281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14"/>
        </w:numPr>
        <w:tabs>
          <w:tab w:val="left" w:pos="4440"/>
        </w:tabs>
        <w:ind w:left="444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18</w:t>
      </w:r>
    </w:p>
    <w:p w:rsidR="003136CA" w:rsidRDefault="00F97642">
      <w:pPr>
        <w:ind w:left="3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Základom dane je výmera užívaného verejného priestranstva v m2.</w:t>
      </w:r>
    </w:p>
    <w:p w:rsidR="0000140E" w:rsidRDefault="0000140E">
      <w:pPr>
        <w:spacing w:line="281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15"/>
        </w:numPr>
        <w:tabs>
          <w:tab w:val="left" w:pos="4440"/>
        </w:tabs>
        <w:ind w:left="444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19</w:t>
      </w:r>
    </w:p>
    <w:p w:rsidR="003136CA" w:rsidRDefault="00F97642">
      <w:pPr>
        <w:ind w:left="3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right="2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1/ Daň je </w:t>
      </w:r>
      <w:r>
        <w:rPr>
          <w:rFonts w:eastAsia="Times New Roman"/>
          <w:b/>
          <w:bCs/>
          <w:sz w:val="24"/>
          <w:szCs w:val="24"/>
        </w:rPr>
        <w:t>0,03</w:t>
      </w:r>
      <w:r w:rsidR="00124801">
        <w:rPr>
          <w:rFonts w:eastAsia="Times New Roman"/>
          <w:b/>
          <w:bCs/>
          <w:sz w:val="24"/>
          <w:szCs w:val="24"/>
        </w:rPr>
        <w:t>96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</w:t>
      </w:r>
      <w:r w:rsidR="00484AFE">
        <w:rPr>
          <w:rFonts w:eastAsia="Times New Roman"/>
          <w:b/>
          <w:color w:val="FF0000"/>
          <w:sz w:val="40"/>
          <w:szCs w:val="40"/>
        </w:rPr>
        <w:t xml:space="preserve"> </w:t>
      </w:r>
      <w:r>
        <w:rPr>
          <w:rFonts w:eastAsia="Times New Roman"/>
          <w:sz w:val="24"/>
          <w:szCs w:val="24"/>
        </w:rPr>
        <w:t>za každý aj začatý m2 a každý aj začatý deň osobitne užívaného verejného priestranstva.</w:t>
      </w:r>
    </w:p>
    <w:p w:rsidR="002B6B2D" w:rsidRDefault="002B6B2D">
      <w:pPr>
        <w:spacing w:line="234" w:lineRule="auto"/>
        <w:ind w:right="20" w:firstLine="660"/>
        <w:rPr>
          <w:sz w:val="20"/>
          <w:szCs w:val="20"/>
        </w:rPr>
      </w:pPr>
    </w:p>
    <w:p w:rsidR="003136CA" w:rsidRDefault="003136CA">
      <w:pPr>
        <w:spacing w:line="14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16"/>
        </w:numPr>
        <w:tabs>
          <w:tab w:val="left" w:pos="4440"/>
        </w:tabs>
        <w:ind w:left="444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</w:t>
      </w:r>
    </w:p>
    <w:p w:rsidR="003136CA" w:rsidRDefault="00F97642">
      <w:pPr>
        <w:ind w:left="3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Spoločné ustanovenia</w:t>
      </w:r>
    </w:p>
    <w:p w:rsidR="0000140E" w:rsidRDefault="0000140E">
      <w:pPr>
        <w:spacing w:line="234" w:lineRule="auto"/>
        <w:ind w:left="4" w:right="20" w:firstLine="660"/>
        <w:jc w:val="both"/>
        <w:rPr>
          <w:rFonts w:eastAsia="Times New Roman"/>
          <w:sz w:val="24"/>
          <w:szCs w:val="24"/>
        </w:rPr>
      </w:pPr>
    </w:p>
    <w:p w:rsidR="003136CA" w:rsidRDefault="00F97642">
      <w:pPr>
        <w:spacing w:line="234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Daňovník ohlasuje vznik daňovej povinnosti ihneď po začatí užívania verejného priestranstva, zánik ohlasuje ihneď po ukončení verejného priestranstva u správcu dane.</w:t>
      </w:r>
    </w:p>
    <w:p w:rsidR="003136CA" w:rsidRDefault="00F97642">
      <w:pPr>
        <w:spacing w:line="236" w:lineRule="auto"/>
        <w:ind w:left="4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Daň za užívanie verejného priestranstva je splatná najneskôr do 15 dní odo dňa nadobudnutia právoplatnosti rozhodnutia o vyrubení dane. Daň sa platí v hotovosti do pokladne, resp. peňažnou poukážkou na účet správcu dane.</w:t>
      </w:r>
    </w:p>
    <w:p w:rsidR="003136CA" w:rsidRDefault="003136CA">
      <w:pPr>
        <w:spacing w:line="282" w:lineRule="exact"/>
        <w:rPr>
          <w:sz w:val="20"/>
          <w:szCs w:val="20"/>
        </w:rPr>
      </w:pPr>
    </w:p>
    <w:p w:rsidR="00124801" w:rsidRDefault="00124801">
      <w:pPr>
        <w:spacing w:line="282" w:lineRule="exact"/>
        <w:rPr>
          <w:sz w:val="20"/>
          <w:szCs w:val="20"/>
        </w:rPr>
      </w:pPr>
    </w:p>
    <w:p w:rsidR="00124801" w:rsidRDefault="00124801">
      <w:pPr>
        <w:spacing w:line="282" w:lineRule="exact"/>
        <w:rPr>
          <w:sz w:val="20"/>
          <w:szCs w:val="20"/>
        </w:rPr>
      </w:pPr>
    </w:p>
    <w:p w:rsidR="0000140E" w:rsidRDefault="0000140E">
      <w:pPr>
        <w:ind w:right="856"/>
        <w:jc w:val="center"/>
        <w:rPr>
          <w:rFonts w:eastAsia="Times New Roman"/>
          <w:b/>
          <w:bCs/>
          <w:sz w:val="24"/>
          <w:szCs w:val="24"/>
        </w:rPr>
      </w:pPr>
    </w:p>
    <w:p w:rsidR="003136CA" w:rsidRDefault="00F97642" w:rsidP="00124801">
      <w:pPr>
        <w:ind w:right="856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lastRenderedPageBreak/>
        <w:t>Čl.VII</w:t>
      </w:r>
      <w:proofErr w:type="spellEnd"/>
    </w:p>
    <w:p w:rsidR="003136CA" w:rsidRDefault="00F97642" w:rsidP="00124801">
      <w:pPr>
        <w:ind w:right="-3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DAŇ ZA PREDAJNÉ AUTOMATY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 w:rsidP="005A6FB8">
      <w:pPr>
        <w:ind w:left="424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§2</w:t>
      </w:r>
      <w:r w:rsidR="00484AFE">
        <w:rPr>
          <w:rFonts w:eastAsia="Times New Roman"/>
          <w:b/>
          <w:bCs/>
          <w:sz w:val="24"/>
          <w:szCs w:val="24"/>
        </w:rPr>
        <w:t>1</w:t>
      </w:r>
    </w:p>
    <w:p w:rsidR="003136CA" w:rsidRDefault="003136CA" w:rsidP="005A6FB8">
      <w:pPr>
        <w:spacing w:line="1" w:lineRule="exact"/>
        <w:jc w:val="both"/>
        <w:rPr>
          <w:sz w:val="20"/>
          <w:szCs w:val="20"/>
        </w:rPr>
      </w:pPr>
    </w:p>
    <w:p w:rsidR="003136CA" w:rsidRDefault="00F97642" w:rsidP="005A6FB8">
      <w:pPr>
        <w:ind w:left="384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5A6FB8" w:rsidRDefault="005A6FB8" w:rsidP="005A6FB8">
      <w:pPr>
        <w:ind w:left="3844"/>
        <w:jc w:val="both"/>
        <w:rPr>
          <w:sz w:val="20"/>
          <w:szCs w:val="20"/>
        </w:rPr>
      </w:pPr>
    </w:p>
    <w:p w:rsidR="003136CA" w:rsidRDefault="00F97642">
      <w:pPr>
        <w:spacing w:line="235" w:lineRule="auto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1/ Predmetom dane sú prístroje a automaty, ktoré za odplatu vydávajú tovar.</w:t>
      </w:r>
    </w:p>
    <w:p w:rsidR="005B067E" w:rsidRDefault="005B067E">
      <w:pPr>
        <w:spacing w:line="235" w:lineRule="auto"/>
        <w:ind w:left="4"/>
        <w:rPr>
          <w:sz w:val="20"/>
          <w:szCs w:val="20"/>
        </w:rPr>
      </w:pPr>
    </w:p>
    <w:p w:rsidR="003136CA" w:rsidRDefault="003136CA">
      <w:pPr>
        <w:spacing w:line="1" w:lineRule="exact"/>
        <w:rPr>
          <w:sz w:val="20"/>
          <w:szCs w:val="20"/>
        </w:rPr>
      </w:pPr>
    </w:p>
    <w:p w:rsidR="003136CA" w:rsidRDefault="00F97642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Daňovníkom je prevádzkovateľ predajných automatov.</w:t>
      </w:r>
    </w:p>
    <w:p w:rsidR="003136CA" w:rsidRDefault="003136CA">
      <w:pPr>
        <w:spacing w:line="281" w:lineRule="exact"/>
        <w:rPr>
          <w:sz w:val="20"/>
          <w:szCs w:val="20"/>
        </w:rPr>
      </w:pPr>
    </w:p>
    <w:p w:rsidR="003136CA" w:rsidRDefault="00F97642">
      <w:pPr>
        <w:ind w:left="42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§2</w:t>
      </w:r>
      <w:r w:rsidR="00484AFE">
        <w:rPr>
          <w:rFonts w:eastAsia="Times New Roman"/>
          <w:b/>
          <w:bCs/>
          <w:sz w:val="24"/>
          <w:szCs w:val="24"/>
        </w:rPr>
        <w:t>2</w:t>
      </w:r>
    </w:p>
    <w:p w:rsidR="003136CA" w:rsidRDefault="00F97642">
      <w:pPr>
        <w:ind w:left="38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Základom dane je počet predajných automatov.</w:t>
      </w:r>
    </w:p>
    <w:p w:rsidR="005A6FB8" w:rsidRDefault="005A6FB8">
      <w:pPr>
        <w:ind w:left="4240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§2</w:t>
      </w:r>
      <w:r w:rsidR="00484AFE">
        <w:rPr>
          <w:rFonts w:eastAsia="Times New Roman"/>
          <w:b/>
          <w:bCs/>
          <w:sz w:val="24"/>
          <w:szCs w:val="24"/>
        </w:rPr>
        <w:t>3</w:t>
      </w:r>
    </w:p>
    <w:p w:rsidR="003136CA" w:rsidRDefault="00F97642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Daň je za jeden predajný automat a kalendárny rok.</w:t>
      </w:r>
      <w:r w:rsidR="00176D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Daň sa </w:t>
      </w:r>
      <w:r>
        <w:rPr>
          <w:rFonts w:eastAsia="Times New Roman"/>
          <w:b/>
          <w:bCs/>
          <w:sz w:val="24"/>
          <w:szCs w:val="24"/>
        </w:rPr>
        <w:t>neurčuje.</w:t>
      </w:r>
    </w:p>
    <w:p w:rsidR="003136CA" w:rsidRDefault="003136CA">
      <w:pPr>
        <w:spacing w:line="281" w:lineRule="exact"/>
        <w:rPr>
          <w:sz w:val="20"/>
          <w:szCs w:val="20"/>
        </w:rPr>
      </w:pPr>
    </w:p>
    <w:p w:rsidR="003136CA" w:rsidRDefault="00F9764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§2</w:t>
      </w:r>
      <w:r w:rsidR="00484AFE">
        <w:rPr>
          <w:rFonts w:eastAsia="Times New Roman"/>
          <w:b/>
          <w:bCs/>
          <w:sz w:val="24"/>
          <w:szCs w:val="24"/>
        </w:rPr>
        <w:t>4</w:t>
      </w:r>
    </w:p>
    <w:p w:rsidR="003136CA" w:rsidRDefault="00F9764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Spoločné ustanovenia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1/ Daňovník je povinný písomne ohlásiť vznik daňovej povinnosti do 30 dní odo dňa uvedenia predajného automatu do prevádzky, jeho umiestnenie a súčasne zaplatiť daň na zdaňovacie obdobie.Pri zániku daňovej povinnosti je stanovená na ohlásenie zániku 30 dňová lehota.</w:t>
      </w:r>
    </w:p>
    <w:p w:rsidR="00F05CE1" w:rsidRDefault="00F05CE1">
      <w:pPr>
        <w:spacing w:line="237" w:lineRule="auto"/>
        <w:jc w:val="both"/>
        <w:rPr>
          <w:sz w:val="20"/>
          <w:szCs w:val="20"/>
        </w:rPr>
      </w:pP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V zdaňovacom období</w:t>
      </w:r>
      <w:r w:rsidR="00965C0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je daň splatná bez vyrubenia do 31.januára.</w:t>
      </w:r>
    </w:p>
    <w:p w:rsidR="003136CA" w:rsidRDefault="003136CA">
      <w:pPr>
        <w:spacing w:line="281" w:lineRule="exact"/>
        <w:rPr>
          <w:sz w:val="20"/>
          <w:szCs w:val="20"/>
        </w:rPr>
      </w:pPr>
    </w:p>
    <w:p w:rsidR="00F05CE1" w:rsidRDefault="00F05CE1">
      <w:pPr>
        <w:spacing w:line="281" w:lineRule="exact"/>
        <w:rPr>
          <w:sz w:val="20"/>
          <w:szCs w:val="20"/>
        </w:rPr>
      </w:pPr>
    </w:p>
    <w:p w:rsidR="003136CA" w:rsidRDefault="00F97642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Čl.</w:t>
      </w:r>
      <w:r w:rsidR="005B067E">
        <w:rPr>
          <w:rFonts w:eastAsia="Times New Roman"/>
          <w:b/>
          <w:bCs/>
          <w:sz w:val="24"/>
          <w:szCs w:val="24"/>
        </w:rPr>
        <w:t>VIII</w:t>
      </w:r>
      <w:proofErr w:type="spellEnd"/>
    </w:p>
    <w:p w:rsidR="003136CA" w:rsidRDefault="00F9764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DAŇ ZA NEVÝHERNÉ HRACIE PRÍSTROJE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§2</w:t>
      </w:r>
      <w:r w:rsidR="005B067E">
        <w:rPr>
          <w:rFonts w:eastAsia="Times New Roman"/>
          <w:b/>
          <w:bCs/>
          <w:sz w:val="24"/>
          <w:szCs w:val="24"/>
        </w:rPr>
        <w:t>5</w:t>
      </w:r>
    </w:p>
    <w:p w:rsidR="003136CA" w:rsidRDefault="00F97642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Predmet dane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7D29E7" w:rsidRDefault="00F97642">
      <w:pPr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1/Predmetom dane sú hracie prístroje, ktoré sa spúšťajú alebo prevádzkujú za odplatu, ale nevydávajú peňažnú výhru.Prevádzkovanie hracích prístrojov je v priestoroch verejne prístupných.Patria sem elektronické prístroje na počítačové hry, mechanické prístroje, elektronické prístroje, automaty a iné zariadenia na zábavné hry. </w:t>
      </w:r>
    </w:p>
    <w:p w:rsidR="003136CA" w:rsidRDefault="00F97642">
      <w:pPr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2/ Daňovník je prevádzkovateľ nevýherných hracích prístrojov.</w:t>
      </w:r>
    </w:p>
    <w:p w:rsidR="00965C01" w:rsidRDefault="00965C01">
      <w:pPr>
        <w:spacing w:line="237" w:lineRule="auto"/>
        <w:ind w:right="20"/>
        <w:rPr>
          <w:sz w:val="20"/>
          <w:szCs w:val="20"/>
        </w:rPr>
      </w:pPr>
    </w:p>
    <w:p w:rsidR="003136CA" w:rsidRDefault="00F97642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</w:t>
      </w:r>
      <w:r w:rsidR="005B067E">
        <w:rPr>
          <w:rFonts w:eastAsia="Times New Roman"/>
          <w:b/>
          <w:bCs/>
          <w:sz w:val="24"/>
          <w:szCs w:val="24"/>
        </w:rPr>
        <w:t>26</w:t>
      </w:r>
    </w:p>
    <w:p w:rsidR="003136CA" w:rsidRDefault="00F97642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Základ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Základom dane je počet nevýherných hracích prístrojov.</w:t>
      </w:r>
    </w:p>
    <w:p w:rsidR="003136CA" w:rsidRDefault="003136CA">
      <w:pPr>
        <w:spacing w:line="281" w:lineRule="exact"/>
        <w:rPr>
          <w:sz w:val="20"/>
          <w:szCs w:val="20"/>
        </w:rPr>
      </w:pPr>
    </w:p>
    <w:p w:rsidR="003136CA" w:rsidRDefault="00F97642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</w:t>
      </w:r>
      <w:r w:rsidR="005B067E">
        <w:rPr>
          <w:rFonts w:eastAsia="Times New Roman"/>
          <w:b/>
          <w:bCs/>
          <w:sz w:val="24"/>
          <w:szCs w:val="24"/>
        </w:rPr>
        <w:t>27</w:t>
      </w:r>
    </w:p>
    <w:p w:rsidR="003136CA" w:rsidRDefault="00F97642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Sadzba dane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Daň je </w:t>
      </w:r>
      <w:r w:rsidR="00E13911">
        <w:rPr>
          <w:rFonts w:eastAsia="Times New Roman"/>
          <w:b/>
          <w:bCs/>
          <w:sz w:val="24"/>
          <w:szCs w:val="24"/>
        </w:rPr>
        <w:t>39,8316</w:t>
      </w:r>
      <w:r>
        <w:rPr>
          <w:rFonts w:eastAsia="Times New Roman"/>
          <w:b/>
          <w:bCs/>
          <w:sz w:val="24"/>
          <w:szCs w:val="24"/>
        </w:rPr>
        <w:t xml:space="preserve"> €</w:t>
      </w:r>
      <w:r>
        <w:rPr>
          <w:rFonts w:eastAsia="Times New Roman"/>
          <w:sz w:val="24"/>
          <w:szCs w:val="24"/>
        </w:rPr>
        <w:t xml:space="preserve"> za jeden nevýherný hrací prístroj za kalendárny rok.</w:t>
      </w:r>
    </w:p>
    <w:p w:rsidR="003136CA" w:rsidRDefault="003136CA">
      <w:pPr>
        <w:spacing w:line="281" w:lineRule="exact"/>
        <w:rPr>
          <w:sz w:val="20"/>
          <w:szCs w:val="20"/>
        </w:rPr>
      </w:pPr>
    </w:p>
    <w:p w:rsidR="00E13911" w:rsidRDefault="00E13911">
      <w:pPr>
        <w:ind w:left="4240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§</w:t>
      </w:r>
      <w:r w:rsidR="005B067E">
        <w:rPr>
          <w:rFonts w:eastAsia="Times New Roman"/>
          <w:b/>
          <w:bCs/>
          <w:sz w:val="24"/>
          <w:szCs w:val="24"/>
        </w:rPr>
        <w:t>28</w:t>
      </w:r>
    </w:p>
    <w:p w:rsidR="003136CA" w:rsidRDefault="00F97642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Spoločné ustanovenia</w:t>
      </w:r>
    </w:p>
    <w:p w:rsidR="003136CA" w:rsidRDefault="003136CA">
      <w:pPr>
        <w:spacing w:line="284" w:lineRule="exact"/>
        <w:rPr>
          <w:sz w:val="20"/>
          <w:szCs w:val="20"/>
        </w:rPr>
      </w:pPr>
    </w:p>
    <w:p w:rsidR="003136CA" w:rsidRDefault="00F97642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1/ Daňovník je povinný písomne ohlásiť vznik daňovej povinnosti do 30 dní odo dňa uvedenia nevýherného hracieho prístroja do prevádzky, jeho umiestnenie a typ, súčasne zaplatiť daň na zdaňovacie obdobie. Pri zániku daňovej povinnosti je stanovená na ohlásenie zániku 30 dňová lehota.</w:t>
      </w:r>
    </w:p>
    <w:p w:rsidR="00F05CE1" w:rsidRDefault="00F05CE1">
      <w:pPr>
        <w:spacing w:line="237" w:lineRule="auto"/>
        <w:jc w:val="both"/>
        <w:rPr>
          <w:sz w:val="20"/>
          <w:szCs w:val="20"/>
        </w:rPr>
      </w:pPr>
    </w:p>
    <w:p w:rsidR="003136CA" w:rsidRDefault="003136CA">
      <w:pPr>
        <w:spacing w:line="2" w:lineRule="exact"/>
        <w:rPr>
          <w:sz w:val="20"/>
          <w:szCs w:val="20"/>
        </w:rPr>
      </w:pPr>
    </w:p>
    <w:p w:rsidR="003136CA" w:rsidRDefault="00F976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V zdaňovacom období je daň splatná bez vyrubenia do 31.januára.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99" w:lineRule="exact"/>
        <w:rPr>
          <w:sz w:val="20"/>
          <w:szCs w:val="20"/>
        </w:rPr>
      </w:pPr>
    </w:p>
    <w:p w:rsidR="003136CA" w:rsidRDefault="00F97642">
      <w:pPr>
        <w:ind w:right="-4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TRETIA ČASŤ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Čl. </w:t>
      </w:r>
      <w:r w:rsidR="005B067E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X</w:t>
      </w:r>
    </w:p>
    <w:p w:rsidR="003136CA" w:rsidRDefault="00F97642">
      <w:pPr>
        <w:ind w:right="-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MIESTNY POPLATOK ZA KOMUNÁLNE ODPADY A DROBNÉ STAVEBNÉ</w:t>
      </w:r>
    </w:p>
    <w:p w:rsidR="003136CA" w:rsidRDefault="00F97642">
      <w:pPr>
        <w:ind w:right="-1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ODPADY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5B067E">
      <w:pPr>
        <w:numPr>
          <w:ilvl w:val="0"/>
          <w:numId w:val="18"/>
        </w:numPr>
        <w:tabs>
          <w:tab w:val="left" w:pos="4504"/>
        </w:tabs>
        <w:ind w:left="450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29</w:t>
      </w:r>
    </w:p>
    <w:p w:rsidR="003136CA" w:rsidRDefault="00F97642">
      <w:pPr>
        <w:ind w:left="36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Predmet poplatku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Miestny poplatok sa platí za komunálne odpady /okrem elektroodpadov/ a drobné stavebné odpady vznikajúce na území obce.</w:t>
      </w:r>
    </w:p>
    <w:p w:rsidR="003136CA" w:rsidRDefault="003136CA">
      <w:pPr>
        <w:spacing w:line="278" w:lineRule="exact"/>
        <w:rPr>
          <w:sz w:val="20"/>
          <w:szCs w:val="20"/>
        </w:rPr>
      </w:pPr>
    </w:p>
    <w:p w:rsidR="003136CA" w:rsidRDefault="00F97642">
      <w:pPr>
        <w:ind w:left="6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Poplatníkom je :</w:t>
      </w:r>
    </w:p>
    <w:p w:rsidR="003136CA" w:rsidRDefault="003136CA">
      <w:pPr>
        <w:spacing w:line="12" w:lineRule="exact"/>
        <w:rPr>
          <w:sz w:val="20"/>
          <w:szCs w:val="20"/>
        </w:rPr>
      </w:pPr>
    </w:p>
    <w:p w:rsidR="003136CA" w:rsidRDefault="00F97642" w:rsidP="00965C01">
      <w:pPr>
        <w:numPr>
          <w:ilvl w:val="0"/>
          <w:numId w:val="19"/>
        </w:numPr>
        <w:tabs>
          <w:tab w:val="left" w:pos="364"/>
        </w:tabs>
        <w:spacing w:line="234" w:lineRule="auto"/>
        <w:ind w:left="364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fyzická osoba, ktorá má v obci trvalý pobyt alebo prechodný pobyt, alebo osoba, ktorá je na území obce oprávnená užívať nehnuteľnosti uvedené v § 77 ods. 2 písm. a/ „zákona“</w:t>
      </w:r>
    </w:p>
    <w:p w:rsidR="003136CA" w:rsidRDefault="003136CA" w:rsidP="00965C0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136CA" w:rsidRDefault="00F97642" w:rsidP="00965C01">
      <w:pPr>
        <w:numPr>
          <w:ilvl w:val="0"/>
          <w:numId w:val="19"/>
        </w:numPr>
        <w:tabs>
          <w:tab w:val="left" w:pos="364"/>
        </w:tabs>
        <w:spacing w:line="234" w:lineRule="auto"/>
        <w:ind w:left="364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právnická osoba oprávnená užívať nehnuteľnosť na území obce na iný účel ako na podnikanie,</w:t>
      </w:r>
    </w:p>
    <w:p w:rsidR="003136CA" w:rsidRDefault="003136CA" w:rsidP="00965C0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3136CA" w:rsidRDefault="00F97642" w:rsidP="00965C01">
      <w:pPr>
        <w:numPr>
          <w:ilvl w:val="0"/>
          <w:numId w:val="19"/>
        </w:numPr>
        <w:tabs>
          <w:tab w:val="left" w:pos="364"/>
        </w:tabs>
        <w:ind w:left="364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podnikateľ oprávnený užívať nehnuteľnosť na území obce na účel podnikania,</w:t>
      </w:r>
    </w:p>
    <w:p w:rsidR="003136CA" w:rsidRDefault="003136CA">
      <w:pPr>
        <w:spacing w:line="288" w:lineRule="exact"/>
        <w:rPr>
          <w:sz w:val="20"/>
          <w:szCs w:val="20"/>
        </w:rPr>
      </w:pPr>
    </w:p>
    <w:p w:rsidR="003136CA" w:rsidRDefault="00F97642">
      <w:pPr>
        <w:spacing w:line="237" w:lineRule="auto"/>
        <w:ind w:left="4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Poplatník je vždy platiteľom poplatku. V prípade spoluvlastníctva k nehnuteľností je platiteľom poplatku spoluvlastníkmi určený zástupca, keď k určeniu zástupcu spoluvlastníkmi nedôjde, zástupcu určí obec. V spoločnej domácnosti poplatníkov môže plnenie povinností poplatníkov prevziať jeden z nich.</w:t>
      </w:r>
    </w:p>
    <w:p w:rsidR="003136CA" w:rsidRDefault="003136CA">
      <w:pPr>
        <w:spacing w:line="282" w:lineRule="exact"/>
        <w:rPr>
          <w:sz w:val="20"/>
          <w:szCs w:val="20"/>
        </w:rPr>
      </w:pPr>
    </w:p>
    <w:p w:rsidR="003136CA" w:rsidRDefault="005B067E">
      <w:pPr>
        <w:numPr>
          <w:ilvl w:val="3"/>
          <w:numId w:val="20"/>
        </w:numPr>
        <w:tabs>
          <w:tab w:val="left" w:pos="4444"/>
        </w:tabs>
        <w:ind w:left="444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30</w:t>
      </w:r>
    </w:p>
    <w:p w:rsidR="003136CA" w:rsidRDefault="00F97642">
      <w:pPr>
        <w:ind w:left="36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Sadzba poplatku</w:t>
      </w:r>
    </w:p>
    <w:p w:rsidR="003136CA" w:rsidRDefault="003136CA">
      <w:pPr>
        <w:spacing w:line="271" w:lineRule="exact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numPr>
          <w:ilvl w:val="2"/>
          <w:numId w:val="20"/>
        </w:numPr>
        <w:tabs>
          <w:tab w:val="left" w:pos="1264"/>
        </w:tabs>
        <w:ind w:left="12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obci nie je zavedený množstvový zber komunálnych odpadov.</w:t>
      </w:r>
    </w:p>
    <w:p w:rsidR="00F05CE1" w:rsidRDefault="00F05CE1" w:rsidP="00F05CE1">
      <w:pPr>
        <w:tabs>
          <w:tab w:val="left" w:pos="1264"/>
        </w:tabs>
        <w:ind w:left="1264"/>
        <w:rPr>
          <w:rFonts w:eastAsia="Times New Roman"/>
          <w:sz w:val="24"/>
          <w:szCs w:val="24"/>
        </w:rPr>
      </w:pPr>
    </w:p>
    <w:p w:rsidR="003136CA" w:rsidRDefault="00F97642" w:rsidP="00F05CE1">
      <w:pPr>
        <w:numPr>
          <w:ilvl w:val="2"/>
          <w:numId w:val="20"/>
        </w:numPr>
        <w:tabs>
          <w:tab w:val="left" w:pos="1264"/>
        </w:tabs>
        <w:ind w:left="1264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obci je zavedený množstvový zber za drobné stavebné odpady.</w:t>
      </w:r>
    </w:p>
    <w:p w:rsidR="00F05CE1" w:rsidRDefault="00F05CE1" w:rsidP="00F05CE1">
      <w:pPr>
        <w:tabs>
          <w:tab w:val="left" w:pos="1264"/>
        </w:tabs>
        <w:rPr>
          <w:rFonts w:eastAsia="Times New Roman"/>
          <w:sz w:val="24"/>
          <w:szCs w:val="24"/>
        </w:rPr>
      </w:pPr>
    </w:p>
    <w:p w:rsidR="003136CA" w:rsidRDefault="003136CA">
      <w:pPr>
        <w:spacing w:line="12" w:lineRule="exact"/>
        <w:rPr>
          <w:rFonts w:eastAsia="Times New Roman"/>
          <w:sz w:val="24"/>
          <w:szCs w:val="24"/>
        </w:rPr>
      </w:pPr>
    </w:p>
    <w:p w:rsidR="003136CA" w:rsidRDefault="00F97642">
      <w:pPr>
        <w:numPr>
          <w:ilvl w:val="1"/>
          <w:numId w:val="20"/>
        </w:numPr>
        <w:tabs>
          <w:tab w:val="left" w:pos="1088"/>
        </w:tabs>
        <w:spacing w:line="234" w:lineRule="auto"/>
        <w:ind w:left="4" w:right="20" w:firstLine="8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Sadzba miestneho poplatku je </w:t>
      </w:r>
      <w:r w:rsidR="00176D1B">
        <w:rPr>
          <w:rFonts w:eastAsia="Times New Roman"/>
          <w:sz w:val="24"/>
          <w:szCs w:val="24"/>
        </w:rPr>
        <w:t>0,0</w:t>
      </w:r>
      <w:r w:rsidR="004D2124">
        <w:rPr>
          <w:rFonts w:eastAsia="Times New Roman"/>
          <w:sz w:val="24"/>
          <w:szCs w:val="24"/>
        </w:rPr>
        <w:t>685</w:t>
      </w:r>
      <w:r>
        <w:rPr>
          <w:rFonts w:eastAsia="Times New Roman"/>
          <w:sz w:val="24"/>
          <w:szCs w:val="24"/>
        </w:rPr>
        <w:t xml:space="preserve"> € za osobu a kalendárny deň – ročný poplatok za osobu je </w:t>
      </w:r>
      <w:r w:rsidR="0005754C">
        <w:rPr>
          <w:rFonts w:eastAsia="Times New Roman"/>
          <w:b/>
          <w:bCs/>
          <w:sz w:val="24"/>
          <w:szCs w:val="24"/>
        </w:rPr>
        <w:t>25</w:t>
      </w:r>
      <w:r>
        <w:rPr>
          <w:rFonts w:eastAsia="Times New Roman"/>
          <w:b/>
          <w:bCs/>
          <w:sz w:val="24"/>
          <w:szCs w:val="24"/>
        </w:rPr>
        <w:t>,00 €,</w:t>
      </w:r>
      <w:r>
        <w:rPr>
          <w:rFonts w:eastAsia="Times New Roman"/>
          <w:sz w:val="24"/>
          <w:szCs w:val="24"/>
        </w:rPr>
        <w:t xml:space="preserve"> právnická osoba a podnikateľ </w:t>
      </w:r>
      <w:r w:rsidR="0005754C">
        <w:rPr>
          <w:rFonts w:eastAsia="Times New Roman"/>
          <w:b/>
          <w:bCs/>
          <w:sz w:val="24"/>
          <w:szCs w:val="24"/>
        </w:rPr>
        <w:t>25</w:t>
      </w:r>
      <w:r>
        <w:rPr>
          <w:rFonts w:eastAsia="Times New Roman"/>
          <w:b/>
          <w:bCs/>
          <w:sz w:val="24"/>
          <w:szCs w:val="24"/>
        </w:rPr>
        <w:t>,00 €</w:t>
      </w:r>
      <w:r>
        <w:rPr>
          <w:rFonts w:eastAsia="Times New Roman"/>
          <w:sz w:val="24"/>
          <w:szCs w:val="24"/>
        </w:rPr>
        <w:t xml:space="preserve"> za každého zamestnanca.</w:t>
      </w:r>
    </w:p>
    <w:p w:rsidR="00F05CE1" w:rsidRDefault="00F05CE1" w:rsidP="00F05CE1">
      <w:pPr>
        <w:tabs>
          <w:tab w:val="left" w:pos="1088"/>
        </w:tabs>
        <w:spacing w:line="234" w:lineRule="auto"/>
        <w:ind w:left="840" w:right="20"/>
        <w:rPr>
          <w:rFonts w:eastAsia="Times New Roman"/>
          <w:sz w:val="24"/>
          <w:szCs w:val="24"/>
        </w:rPr>
      </w:pPr>
    </w:p>
    <w:p w:rsidR="003136CA" w:rsidRDefault="003136CA">
      <w:pPr>
        <w:spacing w:line="1" w:lineRule="exact"/>
        <w:rPr>
          <w:rFonts w:eastAsia="Times New Roman"/>
          <w:sz w:val="24"/>
          <w:szCs w:val="24"/>
        </w:rPr>
      </w:pPr>
    </w:p>
    <w:p w:rsidR="003136CA" w:rsidRDefault="00F97642">
      <w:pPr>
        <w:numPr>
          <w:ilvl w:val="0"/>
          <w:numId w:val="21"/>
        </w:numPr>
        <w:tabs>
          <w:tab w:val="left" w:pos="1124"/>
        </w:tabs>
        <w:ind w:left="1124" w:hanging="2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Sadzba drobného stavebného odpadu je </w:t>
      </w:r>
      <w:r>
        <w:rPr>
          <w:rFonts w:eastAsia="Times New Roman"/>
          <w:b/>
          <w:bCs/>
          <w:sz w:val="24"/>
          <w:szCs w:val="24"/>
        </w:rPr>
        <w:t>0,01</w:t>
      </w:r>
      <w:r w:rsidR="00E13911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€</w:t>
      </w:r>
      <w:r>
        <w:rPr>
          <w:rFonts w:eastAsia="Times New Roman"/>
          <w:sz w:val="24"/>
          <w:szCs w:val="24"/>
        </w:rPr>
        <w:t xml:space="preserve"> za kg.</w:t>
      </w:r>
    </w:p>
    <w:p w:rsidR="00F05CE1" w:rsidRDefault="00F05CE1" w:rsidP="00F05CE1">
      <w:pPr>
        <w:tabs>
          <w:tab w:val="left" w:pos="1124"/>
        </w:tabs>
        <w:ind w:left="1124"/>
        <w:rPr>
          <w:rFonts w:eastAsia="Times New Roman"/>
          <w:sz w:val="24"/>
          <w:szCs w:val="24"/>
        </w:rPr>
      </w:pPr>
    </w:p>
    <w:p w:rsidR="003136CA" w:rsidRDefault="003136CA">
      <w:pPr>
        <w:spacing w:line="12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firstLine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Uvedené sadzby poplatku za komunálne odpady a drobné stavebné</w:t>
      </w:r>
      <w:r w:rsidR="00A4280E">
        <w:rPr>
          <w:rFonts w:eastAsia="Times New Roman"/>
          <w:sz w:val="24"/>
          <w:szCs w:val="24"/>
        </w:rPr>
        <w:t xml:space="preserve"> odpady platia od 1.januára 20</w:t>
      </w:r>
      <w:r w:rsidR="008E2833">
        <w:rPr>
          <w:rFonts w:eastAsia="Times New Roman"/>
          <w:sz w:val="24"/>
          <w:szCs w:val="24"/>
        </w:rPr>
        <w:t>2</w:t>
      </w:r>
      <w:r w:rsidR="004D2124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 w:firstLine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Pri určovaní sadzby miestneho poplatku za komunálne odpady a drobné stavebné odpady obec postupuje podľa § 79 ods. 2, „zákona“.</w:t>
      </w:r>
    </w:p>
    <w:p w:rsidR="003136CA" w:rsidRDefault="005B067E">
      <w:pPr>
        <w:numPr>
          <w:ilvl w:val="0"/>
          <w:numId w:val="22"/>
        </w:numPr>
        <w:tabs>
          <w:tab w:val="left" w:pos="4444"/>
        </w:tabs>
        <w:ind w:left="444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31</w:t>
      </w:r>
    </w:p>
    <w:p w:rsidR="003136CA" w:rsidRDefault="00F97642">
      <w:pPr>
        <w:ind w:left="33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Spoločné ustanovenia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Poplatník je povinný písomne ohlásiť vznik povinnosti platiť miestny poplatok do jedného mesiaca odo dňa vzniku resp. zániku poplatkovej povinnosti. Pri ohlásení uvádza údaje uvedené v § 80 ods. 1 „zákona“.</w:t>
      </w:r>
    </w:p>
    <w:p w:rsidR="0000140E" w:rsidRDefault="0000140E">
      <w:pPr>
        <w:spacing w:line="236" w:lineRule="auto"/>
        <w:ind w:left="4" w:firstLine="660"/>
        <w:jc w:val="both"/>
        <w:rPr>
          <w:rFonts w:eastAsia="Times New Roman"/>
          <w:sz w:val="24"/>
          <w:szCs w:val="24"/>
        </w:rPr>
      </w:pPr>
    </w:p>
    <w:p w:rsidR="003136CA" w:rsidRDefault="00F97642">
      <w:pPr>
        <w:spacing w:line="236" w:lineRule="auto"/>
        <w:ind w:left="4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Poplatník ohlasuje aj údaje súvisiace so zmenami poplatkovej povinnosti, alebo ak žiada o zníženie poplatkovej povinnosti z dôvodu ak neužíva nehnuteľnosť, ktorú je oprávnený užívať.</w:t>
      </w:r>
    </w:p>
    <w:p w:rsidR="003136CA" w:rsidRDefault="003136CA">
      <w:pPr>
        <w:spacing w:line="278" w:lineRule="exact"/>
        <w:rPr>
          <w:sz w:val="20"/>
          <w:szCs w:val="20"/>
        </w:rPr>
      </w:pPr>
    </w:p>
    <w:p w:rsidR="003136CA" w:rsidRDefault="00F97642">
      <w:pPr>
        <w:ind w:left="6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Zníženie poplatku, resp. jeho odpustenie je možné len ak poplatník preukáže, že :</w:t>
      </w:r>
    </w:p>
    <w:p w:rsidR="003136CA" w:rsidRDefault="00F97642">
      <w:pPr>
        <w:numPr>
          <w:ilvl w:val="0"/>
          <w:numId w:val="23"/>
        </w:numPr>
        <w:tabs>
          <w:tab w:val="left" w:pos="204"/>
        </w:tabs>
        <w:ind w:left="204" w:hanging="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určenom období sa nachádzal dlhodobo v zahraničí,</w:t>
      </w:r>
    </w:p>
    <w:p w:rsidR="003136CA" w:rsidRDefault="00F97642">
      <w:pPr>
        <w:numPr>
          <w:ilvl w:val="0"/>
          <w:numId w:val="23"/>
        </w:numPr>
        <w:tabs>
          <w:tab w:val="left" w:pos="204"/>
        </w:tabs>
        <w:ind w:left="204" w:hanging="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určenom období vykonával vojenskú službu,</w:t>
      </w:r>
    </w:p>
    <w:p w:rsidR="003136CA" w:rsidRDefault="00F97642">
      <w:pPr>
        <w:numPr>
          <w:ilvl w:val="0"/>
          <w:numId w:val="23"/>
        </w:numPr>
        <w:tabs>
          <w:tab w:val="left" w:pos="204"/>
        </w:tabs>
        <w:ind w:left="204" w:hanging="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neužíval nehnuteľnosť, ktorú je oprávnený užívať, viac ako 90 po sebe nasledujúcich dní,</w:t>
      </w:r>
    </w:p>
    <w:p w:rsidR="00E13911" w:rsidRDefault="00E13911" w:rsidP="00E13911">
      <w:pPr>
        <w:tabs>
          <w:tab w:val="left" w:pos="204"/>
        </w:tabs>
        <w:ind w:left="204"/>
        <w:rPr>
          <w:rFonts w:eastAsia="Times New Roman"/>
          <w:sz w:val="24"/>
          <w:szCs w:val="24"/>
        </w:rPr>
      </w:pPr>
      <w:r>
        <w:tab/>
        <w:t>V </w:t>
      </w:r>
      <w:proofErr w:type="spellStart"/>
      <w:r>
        <w:t>zmylse</w:t>
      </w:r>
      <w:proofErr w:type="spellEnd"/>
      <w:r>
        <w:t xml:space="preserve"> §82 ods. 5 „zákona“ poplatník uplatní nárok na zníženie alebo odpustenie poplatku podľa odseku 2 a § 83 ods. 2 podľa podmienok a na základe podkladov ustanovených podľa § 83 ods. 1 najneskôr do 30 dní po skončení zdaňovacieho obdobia, inak nárok na zníženie alebo odpustenie poplatku zaniká.</w:t>
      </w:r>
    </w:p>
    <w:p w:rsidR="003136CA" w:rsidRDefault="003136CA">
      <w:pPr>
        <w:spacing w:line="288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4/ Na odstránenie tvrdosti zákona, môže obec v odôvodnených prípadoch určený poplatok znížiť, alebo odpustiť.</w:t>
      </w:r>
    </w:p>
    <w:p w:rsidR="005B067E" w:rsidRDefault="005B067E">
      <w:pPr>
        <w:spacing w:line="234" w:lineRule="auto"/>
        <w:ind w:left="4" w:firstLine="600"/>
        <w:jc w:val="both"/>
        <w:rPr>
          <w:sz w:val="20"/>
          <w:szCs w:val="20"/>
        </w:rPr>
      </w:pPr>
    </w:p>
    <w:p w:rsidR="005B067E" w:rsidRDefault="005B067E" w:rsidP="005B067E">
      <w:pPr>
        <w:autoSpaceDE w:val="0"/>
        <w:autoSpaceDN w:val="0"/>
        <w:adjustRightInd w:val="0"/>
        <w:jc w:val="both"/>
        <w:rPr>
          <w:b/>
        </w:rPr>
      </w:pPr>
      <w:r>
        <w:t xml:space="preserve">         5/ Správca poplatku ustanovuje, že poskytuje zníženie poplatku pre občanov s </w:t>
      </w:r>
      <w:proofErr w:type="spellStart"/>
      <w:r>
        <w:t>tažkým</w:t>
      </w:r>
      <w:proofErr w:type="spellEnd"/>
      <w:r>
        <w:t xml:space="preserve"> zdravotným postihnutím a pre občanov starších ako 70 rokov vo výške  </w:t>
      </w:r>
      <w:r>
        <w:rPr>
          <w:b/>
          <w:i/>
        </w:rPr>
        <w:t>20 %.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5/ Vo veciach miestneho poplatku za komunálne odpady a drobné stavebné odpady postupuje obec v súlade s ustanoveniami § 77 až § 83 „zákona“.</w:t>
      </w:r>
    </w:p>
    <w:p w:rsidR="002B31FB" w:rsidRDefault="002B31FB">
      <w:pPr>
        <w:ind w:left="3724"/>
        <w:rPr>
          <w:rFonts w:eastAsia="Times New Roman"/>
          <w:b/>
          <w:bCs/>
          <w:sz w:val="24"/>
          <w:szCs w:val="24"/>
        </w:rPr>
      </w:pPr>
    </w:p>
    <w:p w:rsidR="002B31FB" w:rsidRDefault="002B31FB">
      <w:pPr>
        <w:ind w:left="3724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ind w:left="37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ŠTVRTÁ ČASŤ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ind w:left="43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X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ind w:left="2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SPOLOČNÉ A ZÁVEREČNÉ USTANOVENIA</w:t>
      </w:r>
    </w:p>
    <w:p w:rsidR="003136CA" w:rsidRDefault="003136CA">
      <w:pPr>
        <w:spacing w:line="12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 DANI Z NEHNUTEĽNOSTÍ, K MIESTNYM DANIAM A MIESTNEMU POPLATKU</w:t>
      </w:r>
    </w:p>
    <w:p w:rsidR="00F05CE1" w:rsidRDefault="00F05CE1">
      <w:pPr>
        <w:spacing w:line="219" w:lineRule="exact"/>
        <w:rPr>
          <w:sz w:val="20"/>
          <w:szCs w:val="20"/>
        </w:rPr>
      </w:pPr>
    </w:p>
    <w:p w:rsidR="003136CA" w:rsidRDefault="00F97642">
      <w:pPr>
        <w:ind w:right="-1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3</w:t>
      </w:r>
      <w:r w:rsidR="005B067E">
        <w:rPr>
          <w:rFonts w:eastAsia="Times New Roman"/>
          <w:b/>
          <w:bCs/>
          <w:sz w:val="24"/>
          <w:szCs w:val="24"/>
        </w:rPr>
        <w:t>2</w:t>
      </w:r>
    </w:p>
    <w:p w:rsidR="003136CA" w:rsidRDefault="003136CA">
      <w:pPr>
        <w:spacing w:line="137" w:lineRule="exact"/>
        <w:rPr>
          <w:sz w:val="20"/>
          <w:szCs w:val="20"/>
        </w:rPr>
      </w:pPr>
    </w:p>
    <w:p w:rsidR="003136CA" w:rsidRDefault="00F97642">
      <w:pPr>
        <w:ind w:right="-2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Daňové priznanie, ohlásenie daňovej a poplatkovej povinnosti</w:t>
      </w:r>
    </w:p>
    <w:p w:rsidR="003136CA" w:rsidRDefault="003136CA">
      <w:pPr>
        <w:spacing w:line="144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1/ Daňové priznanie k dani z nehnuteľností je daňovník povinný predložiť správcovi dane do 31. januára zdaňovacieho obdobia, v prípade vzniku zmien zmenu ohlasuje písomne do 30 dní odo dňa vzniku skutočnosti rozhodujúcej na vyrubenie dane.</w:t>
      </w:r>
    </w:p>
    <w:p w:rsidR="00F05CE1" w:rsidRDefault="00F05CE1">
      <w:pPr>
        <w:spacing w:line="236" w:lineRule="auto"/>
        <w:ind w:left="4" w:right="20" w:firstLine="660"/>
        <w:jc w:val="both"/>
        <w:rPr>
          <w:sz w:val="20"/>
          <w:szCs w:val="20"/>
        </w:rPr>
      </w:pPr>
    </w:p>
    <w:p w:rsidR="003136CA" w:rsidRDefault="003136CA">
      <w:pPr>
        <w:spacing w:line="14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2/ Oznamovacia povinnosť vzniku a zániku daňovej povinnosti k miestnym daniam je uvedená v príslušných spoločných ustanoveniach k jednotlivým daniam.</w:t>
      </w:r>
    </w:p>
    <w:p w:rsidR="005B067E" w:rsidRDefault="005B067E">
      <w:pPr>
        <w:spacing w:line="234" w:lineRule="auto"/>
        <w:ind w:left="4" w:right="20" w:firstLine="600"/>
        <w:jc w:val="both"/>
        <w:rPr>
          <w:sz w:val="20"/>
          <w:szCs w:val="20"/>
        </w:rPr>
      </w:pPr>
    </w:p>
    <w:p w:rsidR="003136CA" w:rsidRDefault="003136CA">
      <w:pPr>
        <w:spacing w:line="14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Oznamovacia povinnosť k vzniku resp. zániku povinnosti platiť miestny poplatok za komunálne odpady a drobné stavebné odpady je uvedená v tretej časti VZN v § 3</w:t>
      </w:r>
      <w:r w:rsidR="005A6FB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</w:p>
    <w:p w:rsidR="00E13911" w:rsidRDefault="00E13911">
      <w:pPr>
        <w:ind w:left="4264"/>
        <w:rPr>
          <w:rFonts w:eastAsia="Times New Roman"/>
          <w:b/>
          <w:bCs/>
          <w:sz w:val="24"/>
          <w:szCs w:val="24"/>
        </w:rPr>
      </w:pPr>
    </w:p>
    <w:p w:rsidR="00E13911" w:rsidRDefault="00E13911">
      <w:pPr>
        <w:ind w:left="4264"/>
        <w:rPr>
          <w:rFonts w:eastAsia="Times New Roman"/>
          <w:b/>
          <w:bCs/>
          <w:sz w:val="24"/>
          <w:szCs w:val="24"/>
        </w:rPr>
      </w:pPr>
    </w:p>
    <w:p w:rsidR="00E13911" w:rsidRDefault="00E13911">
      <w:pPr>
        <w:ind w:left="4264"/>
        <w:rPr>
          <w:rFonts w:eastAsia="Times New Roman"/>
          <w:b/>
          <w:bCs/>
          <w:sz w:val="24"/>
          <w:szCs w:val="24"/>
        </w:rPr>
      </w:pPr>
    </w:p>
    <w:p w:rsidR="00E13911" w:rsidRDefault="00E13911">
      <w:pPr>
        <w:ind w:left="4264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ind w:left="42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§ 3</w:t>
      </w:r>
      <w:r w:rsidR="005B067E">
        <w:rPr>
          <w:rFonts w:eastAsia="Times New Roman"/>
          <w:b/>
          <w:bCs/>
          <w:sz w:val="24"/>
          <w:szCs w:val="24"/>
        </w:rPr>
        <w:t>3</w:t>
      </w:r>
    </w:p>
    <w:p w:rsidR="003136CA" w:rsidRDefault="00F97642">
      <w:pPr>
        <w:ind w:left="25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Vyrubovanie dane a miestneho poplatku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ind w:left="7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Vyrubenie dane z nehnuteľností vykoná správca dane každoročne so stavom k 1.</w:t>
      </w:r>
    </w:p>
    <w:p w:rsidR="003136CA" w:rsidRDefault="00F97642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januáru zdaňovacieho obdobia jedným rozhodnutím.</w:t>
      </w:r>
    </w:p>
    <w:p w:rsidR="003136CA" w:rsidRDefault="003136CA">
      <w:pPr>
        <w:spacing w:line="288" w:lineRule="exact"/>
        <w:rPr>
          <w:sz w:val="20"/>
          <w:szCs w:val="20"/>
        </w:rPr>
      </w:pPr>
    </w:p>
    <w:p w:rsidR="003136CA" w:rsidRDefault="00F97642">
      <w:pPr>
        <w:spacing w:line="235" w:lineRule="auto"/>
        <w:ind w:left="4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2/ Ostatné miestne dane sa nevyrubujú, platia sa správcovi dane pri ohlásení, resp. daň z osobitného užívania verejného priestranstva po skončení užívania a ohlásení zániku daňovej povinnosti.</w:t>
      </w:r>
    </w:p>
    <w:p w:rsidR="00F05CE1" w:rsidRDefault="00F05CE1">
      <w:pPr>
        <w:spacing w:line="235" w:lineRule="auto"/>
        <w:ind w:left="4" w:firstLine="720"/>
        <w:jc w:val="both"/>
        <w:rPr>
          <w:sz w:val="20"/>
          <w:szCs w:val="20"/>
        </w:rPr>
      </w:pPr>
    </w:p>
    <w:p w:rsidR="003136CA" w:rsidRDefault="003136CA">
      <w:pPr>
        <w:spacing w:line="3" w:lineRule="exact"/>
        <w:rPr>
          <w:sz w:val="20"/>
          <w:szCs w:val="20"/>
        </w:rPr>
      </w:pPr>
    </w:p>
    <w:p w:rsidR="003136CA" w:rsidRDefault="00F97642">
      <w:pPr>
        <w:ind w:left="6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3/ Správca dane ustanovuje, že daň nižšiu ako </w:t>
      </w:r>
      <w:r w:rsidR="00F71EDB" w:rsidRPr="007D29E7">
        <w:rPr>
          <w:rFonts w:eastAsia="Times New Roman"/>
          <w:b/>
          <w:sz w:val="24"/>
          <w:szCs w:val="24"/>
        </w:rPr>
        <w:t>1,-</w:t>
      </w:r>
      <w:r w:rsidRPr="007D29E7">
        <w:rPr>
          <w:rFonts w:eastAsia="Times New Roman"/>
          <w:b/>
          <w:sz w:val="24"/>
          <w:szCs w:val="24"/>
        </w:rPr>
        <w:t xml:space="preserve"> € </w:t>
      </w:r>
      <w:r w:rsidR="00941FEA">
        <w:rPr>
          <w:rFonts w:eastAsia="Times New Roman"/>
          <w:b/>
          <w:sz w:val="24"/>
          <w:szCs w:val="24"/>
        </w:rPr>
        <w:t>ne</w:t>
      </w:r>
      <w:r>
        <w:rPr>
          <w:rFonts w:eastAsia="Times New Roman"/>
          <w:b/>
          <w:bCs/>
          <w:sz w:val="24"/>
          <w:szCs w:val="24"/>
        </w:rPr>
        <w:t>bude</w:t>
      </w:r>
      <w:r>
        <w:rPr>
          <w:rFonts w:eastAsia="Times New Roman"/>
          <w:sz w:val="24"/>
          <w:szCs w:val="24"/>
        </w:rPr>
        <w:t xml:space="preserve"> vyrubovať ani vyberať.</w:t>
      </w:r>
    </w:p>
    <w:p w:rsidR="00F05CE1" w:rsidRDefault="00F05CE1">
      <w:pPr>
        <w:ind w:left="664"/>
        <w:rPr>
          <w:sz w:val="20"/>
          <w:szCs w:val="20"/>
        </w:rPr>
      </w:pPr>
    </w:p>
    <w:p w:rsidR="003136CA" w:rsidRDefault="005B067E">
      <w:pPr>
        <w:numPr>
          <w:ilvl w:val="0"/>
          <w:numId w:val="24"/>
        </w:numPr>
        <w:tabs>
          <w:tab w:val="left" w:pos="4324"/>
        </w:tabs>
        <w:ind w:left="432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34</w:t>
      </w:r>
    </w:p>
    <w:p w:rsidR="003136CA" w:rsidRDefault="00F97642">
      <w:pPr>
        <w:ind w:left="37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Platenie dane</w:t>
      </w:r>
    </w:p>
    <w:p w:rsidR="0000140E" w:rsidRDefault="0000140E">
      <w:pPr>
        <w:spacing w:line="234" w:lineRule="auto"/>
        <w:ind w:left="4" w:right="20" w:firstLine="660"/>
        <w:rPr>
          <w:rFonts w:eastAsia="Times New Roman"/>
          <w:sz w:val="24"/>
          <w:szCs w:val="24"/>
        </w:rPr>
      </w:pPr>
    </w:p>
    <w:p w:rsidR="003136CA" w:rsidRDefault="00F97642" w:rsidP="008E2833">
      <w:pPr>
        <w:spacing w:line="234" w:lineRule="auto"/>
        <w:ind w:left="4" w:right="2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1/ Vyrubená daň z nehnuteľností je splatná do 15 dní odo dňa právoplatnosti rozhodnutia o vyrubení dane resp. miestneho poplatku.</w:t>
      </w:r>
    </w:p>
    <w:p w:rsidR="00F05CE1" w:rsidRDefault="00F05CE1">
      <w:pPr>
        <w:spacing w:line="234" w:lineRule="auto"/>
        <w:ind w:left="4" w:right="20" w:firstLine="660"/>
        <w:rPr>
          <w:sz w:val="20"/>
          <w:szCs w:val="20"/>
        </w:rPr>
      </w:pPr>
    </w:p>
    <w:p w:rsidR="003136CA" w:rsidRDefault="003136CA">
      <w:pPr>
        <w:spacing w:line="14" w:lineRule="exact"/>
        <w:rPr>
          <w:sz w:val="20"/>
          <w:szCs w:val="20"/>
        </w:rPr>
      </w:pPr>
    </w:p>
    <w:p w:rsidR="003136CA" w:rsidRDefault="00F97642" w:rsidP="007D29E7">
      <w:pPr>
        <w:spacing w:line="234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2/ Správca dane určuje platenie vyrubenej dane, ktorá prevyšuje sumu </w:t>
      </w:r>
      <w:r>
        <w:rPr>
          <w:rFonts w:eastAsia="Times New Roman"/>
          <w:b/>
          <w:bCs/>
          <w:sz w:val="24"/>
          <w:szCs w:val="24"/>
        </w:rPr>
        <w:t>16,60 €</w:t>
      </w:r>
      <w:r>
        <w:rPr>
          <w:rFonts w:eastAsia="Times New Roman"/>
          <w:sz w:val="24"/>
          <w:szCs w:val="24"/>
        </w:rPr>
        <w:t xml:space="preserve"> u fyzickej osoby a </w:t>
      </w:r>
      <w:r>
        <w:rPr>
          <w:rFonts w:eastAsia="Times New Roman"/>
          <w:b/>
          <w:bCs/>
          <w:sz w:val="24"/>
          <w:szCs w:val="24"/>
        </w:rPr>
        <w:t>331,95 €</w:t>
      </w:r>
      <w:r>
        <w:rPr>
          <w:rFonts w:eastAsia="Times New Roman"/>
          <w:sz w:val="24"/>
          <w:szCs w:val="24"/>
        </w:rPr>
        <w:t xml:space="preserve"> u právnickej osoby alebo podnikateľa :</w:t>
      </w:r>
    </w:p>
    <w:p w:rsidR="003136CA" w:rsidRDefault="003136CA">
      <w:pPr>
        <w:spacing w:line="14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25"/>
        </w:numPr>
        <w:tabs>
          <w:tab w:val="left" w:pos="148"/>
        </w:tabs>
        <w:spacing w:line="234" w:lineRule="auto"/>
        <w:ind w:left="4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 troch splátkach, prvá splátka dane je splatná do </w:t>
      </w:r>
      <w:r>
        <w:rPr>
          <w:rFonts w:eastAsia="Times New Roman"/>
          <w:b/>
          <w:bCs/>
          <w:sz w:val="24"/>
          <w:szCs w:val="24"/>
        </w:rPr>
        <w:t>3</w:t>
      </w:r>
      <w:r w:rsidR="003B2352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.</w:t>
      </w:r>
      <w:r w:rsidR="003B2352">
        <w:rPr>
          <w:rFonts w:eastAsia="Times New Roman"/>
          <w:b/>
          <w:bCs/>
          <w:sz w:val="24"/>
          <w:szCs w:val="24"/>
        </w:rPr>
        <w:t xml:space="preserve"> apríla</w:t>
      </w:r>
      <w:r>
        <w:rPr>
          <w:rFonts w:eastAsia="Times New Roman"/>
          <w:b/>
          <w:bCs/>
          <w:sz w:val="24"/>
          <w:szCs w:val="24"/>
        </w:rPr>
        <w:t xml:space="preserve"> 30%,</w:t>
      </w:r>
      <w:r>
        <w:rPr>
          <w:rFonts w:eastAsia="Times New Roman"/>
          <w:sz w:val="24"/>
          <w:szCs w:val="24"/>
        </w:rPr>
        <w:t xml:space="preserve"> druhá splátka do </w:t>
      </w:r>
      <w:r>
        <w:rPr>
          <w:rFonts w:eastAsia="Times New Roman"/>
          <w:b/>
          <w:bCs/>
          <w:sz w:val="24"/>
          <w:szCs w:val="24"/>
        </w:rPr>
        <w:t>3</w:t>
      </w:r>
      <w:r w:rsidR="003B2352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="003B2352">
        <w:rPr>
          <w:rFonts w:eastAsia="Times New Roman"/>
          <w:b/>
          <w:bCs/>
          <w:sz w:val="24"/>
          <w:szCs w:val="24"/>
        </w:rPr>
        <w:t>júla</w:t>
      </w:r>
      <w:r>
        <w:rPr>
          <w:rFonts w:eastAsia="Times New Roman"/>
          <w:sz w:val="24"/>
          <w:szCs w:val="24"/>
        </w:rPr>
        <w:t xml:space="preserve"> </w:t>
      </w:r>
      <w:r w:rsidR="003B2352">
        <w:rPr>
          <w:rFonts w:eastAsia="Times New Roman"/>
          <w:b/>
          <w:bCs/>
          <w:sz w:val="24"/>
          <w:szCs w:val="24"/>
        </w:rPr>
        <w:t>30</w:t>
      </w:r>
      <w:r>
        <w:rPr>
          <w:rFonts w:eastAsia="Times New Roman"/>
          <w:b/>
          <w:bCs/>
          <w:sz w:val="24"/>
          <w:szCs w:val="24"/>
        </w:rPr>
        <w:t xml:space="preserve">% </w:t>
      </w:r>
      <w:r>
        <w:rPr>
          <w:rFonts w:eastAsia="Times New Roman"/>
          <w:sz w:val="24"/>
          <w:szCs w:val="24"/>
        </w:rPr>
        <w:t>a tretia splátka do</w:t>
      </w:r>
      <w:r>
        <w:rPr>
          <w:rFonts w:eastAsia="Times New Roman"/>
          <w:b/>
          <w:bCs/>
          <w:sz w:val="24"/>
          <w:szCs w:val="24"/>
        </w:rPr>
        <w:t xml:space="preserve"> 31.októbra </w:t>
      </w:r>
      <w:r w:rsidR="003B2352">
        <w:rPr>
          <w:rFonts w:eastAsia="Times New Roman"/>
          <w:b/>
          <w:bCs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% </w:t>
      </w:r>
      <w:r>
        <w:rPr>
          <w:rFonts w:eastAsia="Times New Roman"/>
          <w:sz w:val="24"/>
          <w:szCs w:val="24"/>
        </w:rPr>
        <w:t>bežného roka.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Vlastník nehnuteľnosti, ktorý v priebehu roka vydraží nehnuteľnosť, ktorá je predmetom dane z nehnuteľností, zaplatí pomernú časť ročnej dane začínajúc mesiacom nasledujúcom po dni, v ktorom nehnuteľnosť v dražbe nadobudol.</w:t>
      </w:r>
    </w:p>
    <w:p w:rsidR="002B31FB" w:rsidRDefault="002B31FB">
      <w:pPr>
        <w:ind w:right="76"/>
        <w:jc w:val="center"/>
        <w:rPr>
          <w:rFonts w:eastAsia="Times New Roman"/>
          <w:b/>
          <w:bCs/>
          <w:sz w:val="24"/>
          <w:szCs w:val="24"/>
        </w:rPr>
      </w:pPr>
    </w:p>
    <w:p w:rsidR="005A6FB8" w:rsidRDefault="005A6FB8">
      <w:pPr>
        <w:ind w:right="76"/>
        <w:jc w:val="center"/>
        <w:rPr>
          <w:rFonts w:eastAsia="Times New Roman"/>
          <w:b/>
          <w:bCs/>
          <w:sz w:val="24"/>
          <w:szCs w:val="24"/>
        </w:rPr>
      </w:pPr>
    </w:p>
    <w:p w:rsidR="003136CA" w:rsidRDefault="00F97642">
      <w:pPr>
        <w:ind w:right="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XI</w:t>
      </w:r>
    </w:p>
    <w:p w:rsidR="003136CA" w:rsidRDefault="003136CA">
      <w:pPr>
        <w:spacing w:line="276" w:lineRule="exact"/>
        <w:rPr>
          <w:sz w:val="20"/>
          <w:szCs w:val="20"/>
        </w:rPr>
      </w:pPr>
    </w:p>
    <w:p w:rsidR="003136CA" w:rsidRDefault="00F97642">
      <w:pPr>
        <w:numPr>
          <w:ilvl w:val="0"/>
          <w:numId w:val="26"/>
        </w:numPr>
        <w:tabs>
          <w:tab w:val="left" w:pos="4444"/>
        </w:tabs>
        <w:ind w:left="4444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5B067E">
        <w:rPr>
          <w:rFonts w:eastAsia="Times New Roman"/>
          <w:b/>
          <w:bCs/>
          <w:sz w:val="24"/>
          <w:szCs w:val="24"/>
        </w:rPr>
        <w:t>5</w:t>
      </w:r>
    </w:p>
    <w:p w:rsidR="003136CA" w:rsidRDefault="00F97642">
      <w:pPr>
        <w:ind w:left="3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Záverečné ustanovenia</w:t>
      </w:r>
    </w:p>
    <w:p w:rsidR="003136CA" w:rsidRDefault="003136CA">
      <w:pPr>
        <w:spacing w:line="283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 Správu dane z nehnuteľností, miestnych daní a miestneho poplatku za komunálne odpady a drobné stavebné odpady vykonáva obec.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6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V daňovom konaní a konaní o miestnom poplatku postupuje správca dane podľa zákona č. 563/2009 Z.z. o správe daní /daňový poriadok/ a o zmene a doplnení niektorých zákonov, v znení neskorších predpisov.</w:t>
      </w:r>
    </w:p>
    <w:p w:rsidR="003136CA" w:rsidRDefault="003136CA">
      <w:pPr>
        <w:spacing w:line="290" w:lineRule="exact"/>
        <w:rPr>
          <w:sz w:val="20"/>
          <w:szCs w:val="20"/>
        </w:rPr>
      </w:pPr>
    </w:p>
    <w:p w:rsidR="003136CA" w:rsidRDefault="00F97642">
      <w:pPr>
        <w:spacing w:line="237" w:lineRule="auto"/>
        <w:ind w:left="4" w:right="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3/ Obecné zastupiteľstvo obce </w:t>
      </w:r>
      <w:r w:rsidR="003B2352">
        <w:rPr>
          <w:rFonts w:eastAsia="Times New Roman"/>
          <w:sz w:val="24"/>
          <w:szCs w:val="24"/>
        </w:rPr>
        <w:t>Šávoľ</w:t>
      </w:r>
      <w:r>
        <w:rPr>
          <w:rFonts w:eastAsia="Times New Roman"/>
          <w:sz w:val="24"/>
          <w:szCs w:val="24"/>
        </w:rPr>
        <w:t xml:space="preserve"> sa na tomto všeobecne záväznom nariadení o dani z nehnuteľností, miestnych daniach, poplatku za komunálne odpady a drobné stavebné odpady a podmienkach určovania a vyberania dane a miestneho poplatku uznieslo dňa </w:t>
      </w:r>
      <w:r w:rsidR="007617F1">
        <w:rPr>
          <w:rFonts w:eastAsia="Times New Roman"/>
          <w:sz w:val="24"/>
          <w:szCs w:val="24"/>
        </w:rPr>
        <w:t>....................</w:t>
      </w:r>
    </w:p>
    <w:p w:rsidR="003136CA" w:rsidRDefault="003136CA">
      <w:pPr>
        <w:spacing w:line="278" w:lineRule="exact"/>
        <w:rPr>
          <w:sz w:val="20"/>
          <w:szCs w:val="20"/>
        </w:rPr>
      </w:pPr>
    </w:p>
    <w:p w:rsidR="003136CA" w:rsidRDefault="00F97642">
      <w:pPr>
        <w:ind w:left="6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4/ Všeobecne záväzné nariadenie nadobúda účinnosť dňom </w:t>
      </w:r>
      <w:r>
        <w:rPr>
          <w:rFonts w:eastAsia="Times New Roman"/>
          <w:b/>
          <w:bCs/>
          <w:sz w:val="24"/>
          <w:szCs w:val="24"/>
        </w:rPr>
        <w:t>1.1.20</w:t>
      </w:r>
      <w:r w:rsidR="008E2833">
        <w:rPr>
          <w:rFonts w:eastAsia="Times New Roman"/>
          <w:b/>
          <w:bCs/>
          <w:sz w:val="24"/>
          <w:szCs w:val="24"/>
        </w:rPr>
        <w:t>2</w:t>
      </w:r>
      <w:r w:rsidR="007A16A6">
        <w:rPr>
          <w:rFonts w:eastAsia="Times New Roman"/>
          <w:b/>
          <w:bCs/>
          <w:sz w:val="24"/>
          <w:szCs w:val="24"/>
        </w:rPr>
        <w:t>5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52" w:lineRule="exact"/>
        <w:rPr>
          <w:sz w:val="20"/>
          <w:szCs w:val="20"/>
        </w:rPr>
      </w:pPr>
    </w:p>
    <w:p w:rsidR="003136CA" w:rsidRDefault="00F97642">
      <w:pPr>
        <w:tabs>
          <w:tab w:val="left" w:pos="250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</w:t>
      </w:r>
      <w:r w:rsidR="003B2352">
        <w:rPr>
          <w:rFonts w:eastAsia="Times New Roman"/>
          <w:sz w:val="24"/>
          <w:szCs w:val="24"/>
        </w:rPr>
        <w:t xml:space="preserve"> Šávoli </w:t>
      </w:r>
      <w:r>
        <w:rPr>
          <w:rFonts w:eastAsia="Times New Roman"/>
          <w:sz w:val="23"/>
          <w:szCs w:val="23"/>
        </w:rPr>
        <w:t xml:space="preserve">dňa </w:t>
      </w:r>
      <w:r w:rsidR="007A16A6">
        <w:rPr>
          <w:rFonts w:eastAsia="Times New Roman"/>
          <w:sz w:val="23"/>
          <w:szCs w:val="23"/>
        </w:rPr>
        <w:t>18</w:t>
      </w:r>
      <w:r w:rsidR="00C012D7">
        <w:rPr>
          <w:rFonts w:eastAsia="Times New Roman"/>
          <w:sz w:val="23"/>
          <w:szCs w:val="23"/>
        </w:rPr>
        <w:t>.</w:t>
      </w:r>
      <w:r w:rsidR="007A16A6">
        <w:rPr>
          <w:rFonts w:eastAsia="Times New Roman"/>
          <w:sz w:val="23"/>
          <w:szCs w:val="23"/>
        </w:rPr>
        <w:t>10</w:t>
      </w:r>
      <w:r w:rsidR="006F16DC">
        <w:rPr>
          <w:rFonts w:eastAsia="Times New Roman"/>
          <w:sz w:val="23"/>
          <w:szCs w:val="23"/>
        </w:rPr>
        <w:t>.202</w:t>
      </w:r>
      <w:r w:rsidR="007617F1">
        <w:rPr>
          <w:rFonts w:eastAsia="Times New Roman"/>
          <w:sz w:val="23"/>
          <w:szCs w:val="23"/>
        </w:rPr>
        <w:t>4</w:t>
      </w:r>
    </w:p>
    <w:p w:rsidR="005A6FB8" w:rsidRDefault="005A6FB8">
      <w:pPr>
        <w:ind w:left="6544"/>
        <w:rPr>
          <w:rFonts w:eastAsia="Times New Roman"/>
          <w:sz w:val="24"/>
          <w:szCs w:val="24"/>
        </w:rPr>
      </w:pPr>
    </w:p>
    <w:p w:rsidR="005A6FB8" w:rsidRDefault="005A6FB8">
      <w:pPr>
        <w:ind w:left="6544"/>
        <w:rPr>
          <w:rFonts w:eastAsia="Times New Roman"/>
          <w:sz w:val="24"/>
          <w:szCs w:val="24"/>
        </w:rPr>
      </w:pPr>
    </w:p>
    <w:p w:rsidR="003136CA" w:rsidRDefault="003B2352">
      <w:pPr>
        <w:ind w:left="65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Július Ferencz</w:t>
      </w:r>
    </w:p>
    <w:p w:rsidR="003136CA" w:rsidRDefault="007617F1">
      <w:pPr>
        <w:ind w:left="65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F97642">
        <w:rPr>
          <w:rFonts w:eastAsia="Times New Roman"/>
          <w:sz w:val="24"/>
          <w:szCs w:val="24"/>
        </w:rPr>
        <w:t>starosta obce</w:t>
      </w:r>
    </w:p>
    <w:p w:rsidR="003136CA" w:rsidRDefault="003136CA">
      <w:pPr>
        <w:spacing w:line="200" w:lineRule="exact"/>
        <w:rPr>
          <w:sz w:val="20"/>
          <w:szCs w:val="20"/>
        </w:rPr>
      </w:pPr>
    </w:p>
    <w:p w:rsidR="003136CA" w:rsidRDefault="003136CA">
      <w:pPr>
        <w:spacing w:line="364" w:lineRule="exact"/>
        <w:rPr>
          <w:sz w:val="20"/>
          <w:szCs w:val="20"/>
        </w:rPr>
      </w:pPr>
    </w:p>
    <w:p w:rsidR="003136CA" w:rsidRDefault="00F97642">
      <w:pPr>
        <w:spacing w:line="234" w:lineRule="auto"/>
        <w:ind w:left="4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Návrh Všeobecne záväzného nariadenia bol </w:t>
      </w:r>
      <w:r>
        <w:rPr>
          <w:rFonts w:eastAsia="Times New Roman"/>
          <w:b/>
          <w:bCs/>
          <w:sz w:val="24"/>
          <w:szCs w:val="24"/>
        </w:rPr>
        <w:t>vyvesený</w:t>
      </w:r>
      <w:r>
        <w:rPr>
          <w:rFonts w:eastAsia="Times New Roman"/>
          <w:sz w:val="24"/>
          <w:szCs w:val="24"/>
        </w:rPr>
        <w:t xml:space="preserve"> na úradnej tabuli v súlade s § 6 ods. 3 zákona č. 369/1990 Zb. o obecnom zriadení v znení neskorších predpisov, </w:t>
      </w:r>
      <w:r>
        <w:rPr>
          <w:rFonts w:eastAsia="Times New Roman"/>
          <w:b/>
          <w:bCs/>
          <w:sz w:val="24"/>
          <w:szCs w:val="24"/>
        </w:rPr>
        <w:t>dňa:</w:t>
      </w:r>
      <w:r>
        <w:rPr>
          <w:rFonts w:eastAsia="Times New Roman"/>
          <w:sz w:val="24"/>
          <w:szCs w:val="24"/>
        </w:rPr>
        <w:t xml:space="preserve"> </w:t>
      </w:r>
      <w:r w:rsidR="007A16A6">
        <w:rPr>
          <w:rFonts w:eastAsia="Times New Roman"/>
          <w:sz w:val="24"/>
          <w:szCs w:val="24"/>
        </w:rPr>
        <w:t>21</w:t>
      </w:r>
      <w:r w:rsidR="006F16DC">
        <w:rPr>
          <w:rFonts w:eastAsia="Times New Roman"/>
          <w:sz w:val="24"/>
          <w:szCs w:val="24"/>
        </w:rPr>
        <w:t>.</w:t>
      </w:r>
      <w:r w:rsidR="005A6FB8">
        <w:rPr>
          <w:rFonts w:eastAsia="Times New Roman"/>
          <w:sz w:val="24"/>
          <w:szCs w:val="24"/>
        </w:rPr>
        <w:t>10</w:t>
      </w:r>
      <w:r w:rsidR="006F16DC">
        <w:rPr>
          <w:rFonts w:eastAsia="Times New Roman"/>
          <w:sz w:val="24"/>
          <w:szCs w:val="24"/>
        </w:rPr>
        <w:t>.202</w:t>
      </w:r>
      <w:r w:rsidR="007A16A6">
        <w:rPr>
          <w:rFonts w:eastAsia="Times New Roman"/>
          <w:sz w:val="24"/>
          <w:szCs w:val="24"/>
        </w:rPr>
        <w:t>4</w:t>
      </w:r>
    </w:p>
    <w:p w:rsidR="003136CA" w:rsidRDefault="003136CA">
      <w:pPr>
        <w:spacing w:line="6" w:lineRule="exact"/>
        <w:rPr>
          <w:sz w:val="20"/>
          <w:szCs w:val="20"/>
        </w:rPr>
      </w:pPr>
    </w:p>
    <w:p w:rsidR="003136CA" w:rsidRDefault="00F97642">
      <w:pPr>
        <w:ind w:left="63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zvesený dňa:</w:t>
      </w:r>
      <w:r w:rsidR="00F71EDB">
        <w:rPr>
          <w:rFonts w:eastAsia="Times New Roman"/>
          <w:b/>
          <w:bCs/>
          <w:sz w:val="24"/>
          <w:szCs w:val="24"/>
        </w:rPr>
        <w:t xml:space="preserve"> </w:t>
      </w:r>
      <w:r w:rsidR="007A16A6">
        <w:rPr>
          <w:rFonts w:eastAsia="Times New Roman"/>
          <w:bCs/>
          <w:sz w:val="24"/>
          <w:szCs w:val="24"/>
        </w:rPr>
        <w:t>..................</w:t>
      </w:r>
    </w:p>
    <w:p w:rsidR="003136CA" w:rsidRDefault="003136CA">
      <w:pPr>
        <w:spacing w:line="271" w:lineRule="exact"/>
        <w:rPr>
          <w:sz w:val="20"/>
          <w:szCs w:val="20"/>
        </w:rPr>
      </w:pPr>
    </w:p>
    <w:p w:rsidR="003136CA" w:rsidRDefault="00F97642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Pripomienky k návrhu boli – neboli uplatnené v počte:</w:t>
      </w:r>
    </w:p>
    <w:p w:rsidR="003136CA" w:rsidRDefault="003136CA">
      <w:pPr>
        <w:spacing w:line="277" w:lineRule="exact"/>
        <w:rPr>
          <w:sz w:val="20"/>
          <w:szCs w:val="20"/>
        </w:rPr>
      </w:pPr>
    </w:p>
    <w:p w:rsidR="003136CA" w:rsidRDefault="003136CA">
      <w:pPr>
        <w:spacing w:line="276" w:lineRule="exact"/>
        <w:rPr>
          <w:sz w:val="20"/>
          <w:szCs w:val="20"/>
        </w:rPr>
      </w:pPr>
    </w:p>
    <w:sectPr w:rsidR="003136CA" w:rsidSect="003136CA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2C32C0BE"/>
    <w:lvl w:ilvl="0" w:tplc="CAE2F6A8">
      <w:start w:val="1"/>
      <w:numFmt w:val="bullet"/>
      <w:lvlText w:val="§"/>
      <w:lvlJc w:val="left"/>
    </w:lvl>
    <w:lvl w:ilvl="1" w:tplc="49EE9CD6">
      <w:numFmt w:val="decimal"/>
      <w:lvlText w:val=""/>
      <w:lvlJc w:val="left"/>
    </w:lvl>
    <w:lvl w:ilvl="2" w:tplc="32868AB8">
      <w:numFmt w:val="decimal"/>
      <w:lvlText w:val=""/>
      <w:lvlJc w:val="left"/>
    </w:lvl>
    <w:lvl w:ilvl="3" w:tplc="17BE1E18">
      <w:numFmt w:val="decimal"/>
      <w:lvlText w:val=""/>
      <w:lvlJc w:val="left"/>
    </w:lvl>
    <w:lvl w:ilvl="4" w:tplc="C2BC5B6C">
      <w:numFmt w:val="decimal"/>
      <w:lvlText w:val=""/>
      <w:lvlJc w:val="left"/>
    </w:lvl>
    <w:lvl w:ilvl="5" w:tplc="91B2C8E0">
      <w:numFmt w:val="decimal"/>
      <w:lvlText w:val=""/>
      <w:lvlJc w:val="left"/>
    </w:lvl>
    <w:lvl w:ilvl="6" w:tplc="DBD8A216">
      <w:numFmt w:val="decimal"/>
      <w:lvlText w:val=""/>
      <w:lvlJc w:val="left"/>
    </w:lvl>
    <w:lvl w:ilvl="7" w:tplc="D7A8E308">
      <w:numFmt w:val="decimal"/>
      <w:lvlText w:val=""/>
      <w:lvlJc w:val="left"/>
    </w:lvl>
    <w:lvl w:ilvl="8" w:tplc="6658AC8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BFD499E6"/>
    <w:lvl w:ilvl="0" w:tplc="89E6CE40">
      <w:start w:val="1"/>
      <w:numFmt w:val="decimal"/>
      <w:lvlText w:val="%1"/>
      <w:lvlJc w:val="left"/>
    </w:lvl>
    <w:lvl w:ilvl="1" w:tplc="0914C77C">
      <w:start w:val="2"/>
      <w:numFmt w:val="decimal"/>
      <w:lvlText w:val="%2."/>
      <w:lvlJc w:val="left"/>
    </w:lvl>
    <w:lvl w:ilvl="2" w:tplc="8E70C35C">
      <w:numFmt w:val="decimal"/>
      <w:lvlText w:val="%3."/>
      <w:lvlJc w:val="left"/>
    </w:lvl>
    <w:lvl w:ilvl="3" w:tplc="2654E062">
      <w:start w:val="1"/>
      <w:numFmt w:val="bullet"/>
      <w:lvlText w:val="§"/>
      <w:lvlJc w:val="left"/>
    </w:lvl>
    <w:lvl w:ilvl="4" w:tplc="AF46C140">
      <w:numFmt w:val="decimal"/>
      <w:lvlText w:val=""/>
      <w:lvlJc w:val="left"/>
    </w:lvl>
    <w:lvl w:ilvl="5" w:tplc="6554C394">
      <w:numFmt w:val="decimal"/>
      <w:lvlText w:val=""/>
      <w:lvlJc w:val="left"/>
    </w:lvl>
    <w:lvl w:ilvl="6" w:tplc="7612FFA2">
      <w:numFmt w:val="decimal"/>
      <w:lvlText w:val=""/>
      <w:lvlJc w:val="left"/>
    </w:lvl>
    <w:lvl w:ilvl="7" w:tplc="755A84CC">
      <w:numFmt w:val="decimal"/>
      <w:lvlText w:val=""/>
      <w:lvlJc w:val="left"/>
    </w:lvl>
    <w:lvl w:ilvl="8" w:tplc="0DA4B56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D8A2904"/>
    <w:lvl w:ilvl="0" w:tplc="03BA6D0C">
      <w:start w:val="1"/>
      <w:numFmt w:val="bullet"/>
      <w:lvlText w:val="§"/>
      <w:lvlJc w:val="left"/>
    </w:lvl>
    <w:lvl w:ilvl="1" w:tplc="BC4E6FA0">
      <w:numFmt w:val="decimal"/>
      <w:lvlText w:val=""/>
      <w:lvlJc w:val="left"/>
    </w:lvl>
    <w:lvl w:ilvl="2" w:tplc="A8F67CCA">
      <w:numFmt w:val="decimal"/>
      <w:lvlText w:val=""/>
      <w:lvlJc w:val="left"/>
    </w:lvl>
    <w:lvl w:ilvl="3" w:tplc="D38412AA">
      <w:numFmt w:val="decimal"/>
      <w:lvlText w:val=""/>
      <w:lvlJc w:val="left"/>
    </w:lvl>
    <w:lvl w:ilvl="4" w:tplc="6AA0EFB6">
      <w:numFmt w:val="decimal"/>
      <w:lvlText w:val=""/>
      <w:lvlJc w:val="left"/>
    </w:lvl>
    <w:lvl w:ilvl="5" w:tplc="AAA85C94">
      <w:numFmt w:val="decimal"/>
      <w:lvlText w:val=""/>
      <w:lvlJc w:val="left"/>
    </w:lvl>
    <w:lvl w:ilvl="6" w:tplc="04E8971C">
      <w:numFmt w:val="decimal"/>
      <w:lvlText w:val=""/>
      <w:lvlJc w:val="left"/>
    </w:lvl>
    <w:lvl w:ilvl="7" w:tplc="9302597E">
      <w:numFmt w:val="decimal"/>
      <w:lvlText w:val=""/>
      <w:lvlJc w:val="left"/>
    </w:lvl>
    <w:lvl w:ilvl="8" w:tplc="97A6215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7FC40536"/>
    <w:lvl w:ilvl="0" w:tplc="6226B39E">
      <w:start w:val="1"/>
      <w:numFmt w:val="bullet"/>
      <w:lvlText w:val="§"/>
      <w:lvlJc w:val="left"/>
    </w:lvl>
    <w:lvl w:ilvl="1" w:tplc="4E8835F2">
      <w:numFmt w:val="decimal"/>
      <w:lvlText w:val=""/>
      <w:lvlJc w:val="left"/>
    </w:lvl>
    <w:lvl w:ilvl="2" w:tplc="E838326A">
      <w:numFmt w:val="decimal"/>
      <w:lvlText w:val=""/>
      <w:lvlJc w:val="left"/>
    </w:lvl>
    <w:lvl w:ilvl="3" w:tplc="5256111C">
      <w:numFmt w:val="decimal"/>
      <w:lvlText w:val=""/>
      <w:lvlJc w:val="left"/>
    </w:lvl>
    <w:lvl w:ilvl="4" w:tplc="C77EE766">
      <w:numFmt w:val="decimal"/>
      <w:lvlText w:val=""/>
      <w:lvlJc w:val="left"/>
    </w:lvl>
    <w:lvl w:ilvl="5" w:tplc="C4F6B1D6">
      <w:numFmt w:val="decimal"/>
      <w:lvlText w:val=""/>
      <w:lvlJc w:val="left"/>
    </w:lvl>
    <w:lvl w:ilvl="6" w:tplc="DFC631D2">
      <w:numFmt w:val="decimal"/>
      <w:lvlText w:val=""/>
      <w:lvlJc w:val="left"/>
    </w:lvl>
    <w:lvl w:ilvl="7" w:tplc="C748B2AA">
      <w:numFmt w:val="decimal"/>
      <w:lvlText w:val=""/>
      <w:lvlJc w:val="left"/>
    </w:lvl>
    <w:lvl w:ilvl="8" w:tplc="90F23B24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38C2B76C"/>
    <w:lvl w:ilvl="0" w:tplc="545E2BB8">
      <w:start w:val="1"/>
      <w:numFmt w:val="bullet"/>
      <w:lvlText w:val="§"/>
      <w:lvlJc w:val="left"/>
    </w:lvl>
    <w:lvl w:ilvl="1" w:tplc="9D78972E">
      <w:numFmt w:val="decimal"/>
      <w:lvlText w:val=""/>
      <w:lvlJc w:val="left"/>
    </w:lvl>
    <w:lvl w:ilvl="2" w:tplc="4B3A680E">
      <w:numFmt w:val="decimal"/>
      <w:lvlText w:val=""/>
      <w:lvlJc w:val="left"/>
    </w:lvl>
    <w:lvl w:ilvl="3" w:tplc="5FFCC234">
      <w:numFmt w:val="decimal"/>
      <w:lvlText w:val=""/>
      <w:lvlJc w:val="left"/>
    </w:lvl>
    <w:lvl w:ilvl="4" w:tplc="CF488DCE">
      <w:numFmt w:val="decimal"/>
      <w:lvlText w:val=""/>
      <w:lvlJc w:val="left"/>
    </w:lvl>
    <w:lvl w:ilvl="5" w:tplc="BC34C778">
      <w:numFmt w:val="decimal"/>
      <w:lvlText w:val=""/>
      <w:lvlJc w:val="left"/>
    </w:lvl>
    <w:lvl w:ilvl="6" w:tplc="F26EEB84">
      <w:numFmt w:val="decimal"/>
      <w:lvlText w:val=""/>
      <w:lvlJc w:val="left"/>
    </w:lvl>
    <w:lvl w:ilvl="7" w:tplc="B9300956">
      <w:numFmt w:val="decimal"/>
      <w:lvlText w:val=""/>
      <w:lvlJc w:val="left"/>
    </w:lvl>
    <w:lvl w:ilvl="8" w:tplc="71BE196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4ACFBDA"/>
    <w:lvl w:ilvl="0" w:tplc="A0FC8F18">
      <w:start w:val="1"/>
      <w:numFmt w:val="bullet"/>
      <w:lvlText w:val="§"/>
      <w:lvlJc w:val="left"/>
    </w:lvl>
    <w:lvl w:ilvl="1" w:tplc="249E3140">
      <w:numFmt w:val="decimal"/>
      <w:lvlText w:val=""/>
      <w:lvlJc w:val="left"/>
    </w:lvl>
    <w:lvl w:ilvl="2" w:tplc="ADAC51EC">
      <w:numFmt w:val="decimal"/>
      <w:lvlText w:val=""/>
      <w:lvlJc w:val="left"/>
    </w:lvl>
    <w:lvl w:ilvl="3" w:tplc="51BA9BCE">
      <w:numFmt w:val="decimal"/>
      <w:lvlText w:val=""/>
      <w:lvlJc w:val="left"/>
    </w:lvl>
    <w:lvl w:ilvl="4" w:tplc="D4788696">
      <w:numFmt w:val="decimal"/>
      <w:lvlText w:val=""/>
      <w:lvlJc w:val="left"/>
    </w:lvl>
    <w:lvl w:ilvl="5" w:tplc="92E25648">
      <w:numFmt w:val="decimal"/>
      <w:lvlText w:val=""/>
      <w:lvlJc w:val="left"/>
    </w:lvl>
    <w:lvl w:ilvl="6" w:tplc="95AED9AE">
      <w:numFmt w:val="decimal"/>
      <w:lvlText w:val=""/>
      <w:lvlJc w:val="left"/>
    </w:lvl>
    <w:lvl w:ilvl="7" w:tplc="ABD8092A">
      <w:numFmt w:val="decimal"/>
      <w:lvlText w:val=""/>
      <w:lvlJc w:val="left"/>
    </w:lvl>
    <w:lvl w:ilvl="8" w:tplc="0DCCA7A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0D2EC60"/>
    <w:lvl w:ilvl="0" w:tplc="ABBAA892">
      <w:start w:val="1"/>
      <w:numFmt w:val="bullet"/>
      <w:lvlText w:val="§"/>
      <w:lvlJc w:val="left"/>
    </w:lvl>
    <w:lvl w:ilvl="1" w:tplc="8CBC8BA4">
      <w:numFmt w:val="decimal"/>
      <w:lvlText w:val=""/>
      <w:lvlJc w:val="left"/>
    </w:lvl>
    <w:lvl w:ilvl="2" w:tplc="A7A4D93E">
      <w:numFmt w:val="decimal"/>
      <w:lvlText w:val=""/>
      <w:lvlJc w:val="left"/>
    </w:lvl>
    <w:lvl w:ilvl="3" w:tplc="B5B6854C">
      <w:numFmt w:val="decimal"/>
      <w:lvlText w:val=""/>
      <w:lvlJc w:val="left"/>
    </w:lvl>
    <w:lvl w:ilvl="4" w:tplc="3F24B266">
      <w:numFmt w:val="decimal"/>
      <w:lvlText w:val=""/>
      <w:lvlJc w:val="left"/>
    </w:lvl>
    <w:lvl w:ilvl="5" w:tplc="87A655EA">
      <w:numFmt w:val="decimal"/>
      <w:lvlText w:val=""/>
      <w:lvlJc w:val="left"/>
    </w:lvl>
    <w:lvl w:ilvl="6" w:tplc="6CA211B2">
      <w:numFmt w:val="decimal"/>
      <w:lvlText w:val=""/>
      <w:lvlJc w:val="left"/>
    </w:lvl>
    <w:lvl w:ilvl="7" w:tplc="5F4AF5CE">
      <w:numFmt w:val="decimal"/>
      <w:lvlText w:val=""/>
      <w:lvlJc w:val="left"/>
    </w:lvl>
    <w:lvl w:ilvl="8" w:tplc="9AB4749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FC7CC208"/>
    <w:lvl w:ilvl="0" w:tplc="66680540">
      <w:start w:val="1"/>
      <w:numFmt w:val="bullet"/>
      <w:lvlText w:val="-"/>
      <w:lvlJc w:val="left"/>
    </w:lvl>
    <w:lvl w:ilvl="1" w:tplc="E13EAF64">
      <w:numFmt w:val="decimal"/>
      <w:lvlText w:val=""/>
      <w:lvlJc w:val="left"/>
    </w:lvl>
    <w:lvl w:ilvl="2" w:tplc="3EC473E2">
      <w:numFmt w:val="decimal"/>
      <w:lvlText w:val=""/>
      <w:lvlJc w:val="left"/>
    </w:lvl>
    <w:lvl w:ilvl="3" w:tplc="23143BD8">
      <w:numFmt w:val="decimal"/>
      <w:lvlText w:val=""/>
      <w:lvlJc w:val="left"/>
    </w:lvl>
    <w:lvl w:ilvl="4" w:tplc="5D2CF0FA">
      <w:numFmt w:val="decimal"/>
      <w:lvlText w:val=""/>
      <w:lvlJc w:val="left"/>
    </w:lvl>
    <w:lvl w:ilvl="5" w:tplc="485A15CC">
      <w:numFmt w:val="decimal"/>
      <w:lvlText w:val=""/>
      <w:lvlJc w:val="left"/>
    </w:lvl>
    <w:lvl w:ilvl="6" w:tplc="72BE73C8">
      <w:numFmt w:val="decimal"/>
      <w:lvlText w:val=""/>
      <w:lvlJc w:val="left"/>
    </w:lvl>
    <w:lvl w:ilvl="7" w:tplc="4142EDE8">
      <w:numFmt w:val="decimal"/>
      <w:lvlText w:val=""/>
      <w:lvlJc w:val="left"/>
    </w:lvl>
    <w:lvl w:ilvl="8" w:tplc="722CA6F6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C360E252"/>
    <w:lvl w:ilvl="0" w:tplc="F4B2F25E">
      <w:start w:val="4"/>
      <w:numFmt w:val="decimal"/>
      <w:lvlText w:val="%1."/>
      <w:lvlJc w:val="left"/>
    </w:lvl>
    <w:lvl w:ilvl="1" w:tplc="88AA47DC">
      <w:start w:val="1"/>
      <w:numFmt w:val="decimal"/>
      <w:lvlText w:val="%2"/>
      <w:lvlJc w:val="left"/>
    </w:lvl>
    <w:lvl w:ilvl="2" w:tplc="200E0008">
      <w:start w:val="1"/>
      <w:numFmt w:val="decimal"/>
      <w:lvlText w:val="%3"/>
      <w:lvlJc w:val="left"/>
    </w:lvl>
    <w:lvl w:ilvl="3" w:tplc="A554F7EA">
      <w:start w:val="1"/>
      <w:numFmt w:val="bullet"/>
      <w:lvlText w:val="§"/>
      <w:lvlJc w:val="left"/>
    </w:lvl>
    <w:lvl w:ilvl="4" w:tplc="6346D8E0">
      <w:numFmt w:val="decimal"/>
      <w:lvlText w:val=""/>
      <w:lvlJc w:val="left"/>
    </w:lvl>
    <w:lvl w:ilvl="5" w:tplc="A8542CD4">
      <w:numFmt w:val="decimal"/>
      <w:lvlText w:val=""/>
      <w:lvlJc w:val="left"/>
    </w:lvl>
    <w:lvl w:ilvl="6" w:tplc="50F2A716">
      <w:numFmt w:val="decimal"/>
      <w:lvlText w:val=""/>
      <w:lvlJc w:val="left"/>
    </w:lvl>
    <w:lvl w:ilvl="7" w:tplc="80B066E0">
      <w:numFmt w:val="decimal"/>
      <w:lvlText w:val=""/>
      <w:lvlJc w:val="left"/>
    </w:lvl>
    <w:lvl w:ilvl="8" w:tplc="23B071D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E3B88A86"/>
    <w:lvl w:ilvl="0" w:tplc="A0F46094">
      <w:start w:val="1"/>
      <w:numFmt w:val="bullet"/>
      <w:lvlText w:val="-"/>
      <w:lvlJc w:val="left"/>
    </w:lvl>
    <w:lvl w:ilvl="1" w:tplc="77AC91C2">
      <w:numFmt w:val="decimal"/>
      <w:lvlText w:val=""/>
      <w:lvlJc w:val="left"/>
    </w:lvl>
    <w:lvl w:ilvl="2" w:tplc="56320F26">
      <w:numFmt w:val="decimal"/>
      <w:lvlText w:val=""/>
      <w:lvlJc w:val="left"/>
    </w:lvl>
    <w:lvl w:ilvl="3" w:tplc="60F86DFA">
      <w:numFmt w:val="decimal"/>
      <w:lvlText w:val=""/>
      <w:lvlJc w:val="left"/>
    </w:lvl>
    <w:lvl w:ilvl="4" w:tplc="69405AB8">
      <w:numFmt w:val="decimal"/>
      <w:lvlText w:val=""/>
      <w:lvlJc w:val="left"/>
    </w:lvl>
    <w:lvl w:ilvl="5" w:tplc="DFC2B6DC">
      <w:numFmt w:val="decimal"/>
      <w:lvlText w:val=""/>
      <w:lvlJc w:val="left"/>
    </w:lvl>
    <w:lvl w:ilvl="6" w:tplc="CEE26ACE">
      <w:numFmt w:val="decimal"/>
      <w:lvlText w:val=""/>
      <w:lvlJc w:val="left"/>
    </w:lvl>
    <w:lvl w:ilvl="7" w:tplc="D42C5872">
      <w:numFmt w:val="decimal"/>
      <w:lvlText w:val=""/>
      <w:lvlJc w:val="left"/>
    </w:lvl>
    <w:lvl w:ilvl="8" w:tplc="6908D8E8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705AC95E"/>
    <w:lvl w:ilvl="0" w:tplc="D0B8D7BC">
      <w:start w:val="1"/>
      <w:numFmt w:val="bullet"/>
      <w:lvlText w:val="Ú"/>
      <w:lvlJc w:val="left"/>
      <w:rPr>
        <w:b/>
      </w:rPr>
    </w:lvl>
    <w:lvl w:ilvl="1" w:tplc="282A5BA4">
      <w:start w:val="1"/>
      <w:numFmt w:val="bullet"/>
      <w:lvlText w:val="č."/>
      <w:lvlJc w:val="left"/>
    </w:lvl>
    <w:lvl w:ilvl="2" w:tplc="1548D654">
      <w:numFmt w:val="decimal"/>
      <w:lvlText w:val=""/>
      <w:lvlJc w:val="left"/>
    </w:lvl>
    <w:lvl w:ilvl="3" w:tplc="07269948">
      <w:numFmt w:val="decimal"/>
      <w:lvlText w:val=""/>
      <w:lvlJc w:val="left"/>
    </w:lvl>
    <w:lvl w:ilvl="4" w:tplc="D91C89CA">
      <w:numFmt w:val="decimal"/>
      <w:lvlText w:val=""/>
      <w:lvlJc w:val="left"/>
    </w:lvl>
    <w:lvl w:ilvl="5" w:tplc="A02ADFB2">
      <w:numFmt w:val="decimal"/>
      <w:lvlText w:val=""/>
      <w:lvlJc w:val="left"/>
    </w:lvl>
    <w:lvl w:ilvl="6" w:tplc="41828498">
      <w:numFmt w:val="decimal"/>
      <w:lvlText w:val=""/>
      <w:lvlJc w:val="left"/>
    </w:lvl>
    <w:lvl w:ilvl="7" w:tplc="404AB8EE">
      <w:numFmt w:val="decimal"/>
      <w:lvlText w:val=""/>
      <w:lvlJc w:val="left"/>
    </w:lvl>
    <w:lvl w:ilvl="8" w:tplc="23167214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FC282FA4"/>
    <w:lvl w:ilvl="0" w:tplc="20F4862E">
      <w:start w:val="1"/>
      <w:numFmt w:val="lowerLetter"/>
      <w:lvlText w:val="%1)"/>
      <w:lvlJc w:val="left"/>
    </w:lvl>
    <w:lvl w:ilvl="1" w:tplc="105ABA48">
      <w:numFmt w:val="decimal"/>
      <w:lvlText w:val=""/>
      <w:lvlJc w:val="left"/>
    </w:lvl>
    <w:lvl w:ilvl="2" w:tplc="12CC7E84">
      <w:numFmt w:val="decimal"/>
      <w:lvlText w:val=""/>
      <w:lvlJc w:val="left"/>
    </w:lvl>
    <w:lvl w:ilvl="3" w:tplc="0298EDE6">
      <w:numFmt w:val="decimal"/>
      <w:lvlText w:val=""/>
      <w:lvlJc w:val="left"/>
    </w:lvl>
    <w:lvl w:ilvl="4" w:tplc="3CFE3A76">
      <w:numFmt w:val="decimal"/>
      <w:lvlText w:val=""/>
      <w:lvlJc w:val="left"/>
    </w:lvl>
    <w:lvl w:ilvl="5" w:tplc="256A9BB6">
      <w:numFmt w:val="decimal"/>
      <w:lvlText w:val=""/>
      <w:lvlJc w:val="left"/>
    </w:lvl>
    <w:lvl w:ilvl="6" w:tplc="413E36B0">
      <w:numFmt w:val="decimal"/>
      <w:lvlText w:val=""/>
      <w:lvlJc w:val="left"/>
    </w:lvl>
    <w:lvl w:ilvl="7" w:tplc="5F3615AA">
      <w:numFmt w:val="decimal"/>
      <w:lvlText w:val=""/>
      <w:lvlJc w:val="left"/>
    </w:lvl>
    <w:lvl w:ilvl="8" w:tplc="5784C39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4D1C4"/>
    <w:lvl w:ilvl="0" w:tplc="C75818DE">
      <w:start w:val="1"/>
      <w:numFmt w:val="bullet"/>
      <w:lvlText w:val="-"/>
      <w:lvlJc w:val="left"/>
    </w:lvl>
    <w:lvl w:ilvl="1" w:tplc="8618A62E">
      <w:numFmt w:val="decimal"/>
      <w:lvlText w:val=""/>
      <w:lvlJc w:val="left"/>
    </w:lvl>
    <w:lvl w:ilvl="2" w:tplc="C9CE7124">
      <w:numFmt w:val="decimal"/>
      <w:lvlText w:val=""/>
      <w:lvlJc w:val="left"/>
    </w:lvl>
    <w:lvl w:ilvl="3" w:tplc="DB841516">
      <w:numFmt w:val="decimal"/>
      <w:lvlText w:val=""/>
      <w:lvlJc w:val="left"/>
    </w:lvl>
    <w:lvl w:ilvl="4" w:tplc="72AE2010">
      <w:numFmt w:val="decimal"/>
      <w:lvlText w:val=""/>
      <w:lvlJc w:val="left"/>
    </w:lvl>
    <w:lvl w:ilvl="5" w:tplc="84F419DE">
      <w:numFmt w:val="decimal"/>
      <w:lvlText w:val=""/>
      <w:lvlJc w:val="left"/>
    </w:lvl>
    <w:lvl w:ilvl="6" w:tplc="ADE0F42E">
      <w:numFmt w:val="decimal"/>
      <w:lvlText w:val=""/>
      <w:lvlJc w:val="left"/>
    </w:lvl>
    <w:lvl w:ilvl="7" w:tplc="21ECC61C">
      <w:numFmt w:val="decimal"/>
      <w:lvlText w:val=""/>
      <w:lvlJc w:val="left"/>
    </w:lvl>
    <w:lvl w:ilvl="8" w:tplc="B16AC58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B7DAD866"/>
    <w:lvl w:ilvl="0" w:tplc="3AFADDBA">
      <w:start w:val="1"/>
      <w:numFmt w:val="bullet"/>
      <w:lvlText w:val="§"/>
      <w:lvlJc w:val="left"/>
    </w:lvl>
    <w:lvl w:ilvl="1" w:tplc="A5FAE3AC">
      <w:numFmt w:val="decimal"/>
      <w:lvlText w:val=""/>
      <w:lvlJc w:val="left"/>
    </w:lvl>
    <w:lvl w:ilvl="2" w:tplc="C1126070">
      <w:numFmt w:val="decimal"/>
      <w:lvlText w:val=""/>
      <w:lvlJc w:val="left"/>
    </w:lvl>
    <w:lvl w:ilvl="3" w:tplc="1A323A20">
      <w:numFmt w:val="decimal"/>
      <w:lvlText w:val=""/>
      <w:lvlJc w:val="left"/>
    </w:lvl>
    <w:lvl w:ilvl="4" w:tplc="52D65BB8">
      <w:numFmt w:val="decimal"/>
      <w:lvlText w:val=""/>
      <w:lvlJc w:val="left"/>
    </w:lvl>
    <w:lvl w:ilvl="5" w:tplc="36C0BDC8">
      <w:numFmt w:val="decimal"/>
      <w:lvlText w:val=""/>
      <w:lvlJc w:val="left"/>
    </w:lvl>
    <w:lvl w:ilvl="6" w:tplc="49049E64">
      <w:numFmt w:val="decimal"/>
      <w:lvlText w:val=""/>
      <w:lvlJc w:val="left"/>
    </w:lvl>
    <w:lvl w:ilvl="7" w:tplc="1114B062">
      <w:numFmt w:val="decimal"/>
      <w:lvlText w:val=""/>
      <w:lvlJc w:val="left"/>
    </w:lvl>
    <w:lvl w:ilvl="8" w:tplc="43F44B4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33C555C"/>
    <w:lvl w:ilvl="0" w:tplc="1FC664E0">
      <w:start w:val="1"/>
      <w:numFmt w:val="bullet"/>
      <w:lvlText w:val="§"/>
      <w:lvlJc w:val="left"/>
    </w:lvl>
    <w:lvl w:ilvl="1" w:tplc="63787344">
      <w:numFmt w:val="decimal"/>
      <w:lvlText w:val=""/>
      <w:lvlJc w:val="left"/>
    </w:lvl>
    <w:lvl w:ilvl="2" w:tplc="8058419C">
      <w:numFmt w:val="decimal"/>
      <w:lvlText w:val=""/>
      <w:lvlJc w:val="left"/>
    </w:lvl>
    <w:lvl w:ilvl="3" w:tplc="75047972">
      <w:numFmt w:val="decimal"/>
      <w:lvlText w:val=""/>
      <w:lvlJc w:val="left"/>
    </w:lvl>
    <w:lvl w:ilvl="4" w:tplc="860608C8">
      <w:numFmt w:val="decimal"/>
      <w:lvlText w:val=""/>
      <w:lvlJc w:val="left"/>
    </w:lvl>
    <w:lvl w:ilvl="5" w:tplc="5254CB2E">
      <w:numFmt w:val="decimal"/>
      <w:lvlText w:val=""/>
      <w:lvlJc w:val="left"/>
    </w:lvl>
    <w:lvl w:ilvl="6" w:tplc="371A6E36">
      <w:numFmt w:val="decimal"/>
      <w:lvlText w:val=""/>
      <w:lvlJc w:val="left"/>
    </w:lvl>
    <w:lvl w:ilvl="7" w:tplc="7F9CF314">
      <w:numFmt w:val="decimal"/>
      <w:lvlText w:val=""/>
      <w:lvlJc w:val="left"/>
    </w:lvl>
    <w:lvl w:ilvl="8" w:tplc="09CC50C4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617A2198"/>
    <w:lvl w:ilvl="0" w:tplc="4E1037E6">
      <w:start w:val="1"/>
      <w:numFmt w:val="bullet"/>
      <w:lvlText w:val="§"/>
      <w:lvlJc w:val="left"/>
    </w:lvl>
    <w:lvl w:ilvl="1" w:tplc="CCB0F230">
      <w:numFmt w:val="decimal"/>
      <w:lvlText w:val=""/>
      <w:lvlJc w:val="left"/>
    </w:lvl>
    <w:lvl w:ilvl="2" w:tplc="9E9661EE">
      <w:numFmt w:val="decimal"/>
      <w:lvlText w:val=""/>
      <w:lvlJc w:val="left"/>
    </w:lvl>
    <w:lvl w:ilvl="3" w:tplc="6C5EDA1E">
      <w:numFmt w:val="decimal"/>
      <w:lvlText w:val=""/>
      <w:lvlJc w:val="left"/>
    </w:lvl>
    <w:lvl w:ilvl="4" w:tplc="494E8DB0">
      <w:numFmt w:val="decimal"/>
      <w:lvlText w:val=""/>
      <w:lvlJc w:val="left"/>
    </w:lvl>
    <w:lvl w:ilvl="5" w:tplc="1D28EB0C">
      <w:numFmt w:val="decimal"/>
      <w:lvlText w:val=""/>
      <w:lvlJc w:val="left"/>
    </w:lvl>
    <w:lvl w:ilvl="6" w:tplc="D3B09014">
      <w:numFmt w:val="decimal"/>
      <w:lvlText w:val=""/>
      <w:lvlJc w:val="left"/>
    </w:lvl>
    <w:lvl w:ilvl="7" w:tplc="C5FAB538">
      <w:numFmt w:val="decimal"/>
      <w:lvlText w:val=""/>
      <w:lvlJc w:val="left"/>
    </w:lvl>
    <w:lvl w:ilvl="8" w:tplc="D41AA1F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03A3A16"/>
    <w:lvl w:ilvl="0" w:tplc="AA643B60">
      <w:start w:val="1"/>
      <w:numFmt w:val="bullet"/>
      <w:lvlText w:val="-"/>
      <w:lvlJc w:val="left"/>
    </w:lvl>
    <w:lvl w:ilvl="1" w:tplc="1D2C6A14">
      <w:numFmt w:val="decimal"/>
      <w:lvlText w:val=""/>
      <w:lvlJc w:val="left"/>
    </w:lvl>
    <w:lvl w:ilvl="2" w:tplc="E258E9A8">
      <w:numFmt w:val="decimal"/>
      <w:lvlText w:val=""/>
      <w:lvlJc w:val="left"/>
    </w:lvl>
    <w:lvl w:ilvl="3" w:tplc="6AE42B02">
      <w:numFmt w:val="decimal"/>
      <w:lvlText w:val=""/>
      <w:lvlJc w:val="left"/>
    </w:lvl>
    <w:lvl w:ilvl="4" w:tplc="30045392">
      <w:numFmt w:val="decimal"/>
      <w:lvlText w:val=""/>
      <w:lvlJc w:val="left"/>
    </w:lvl>
    <w:lvl w:ilvl="5" w:tplc="5B4CDEF0">
      <w:numFmt w:val="decimal"/>
      <w:lvlText w:val=""/>
      <w:lvlJc w:val="left"/>
    </w:lvl>
    <w:lvl w:ilvl="6" w:tplc="3B1E5560">
      <w:numFmt w:val="decimal"/>
      <w:lvlText w:val=""/>
      <w:lvlJc w:val="left"/>
    </w:lvl>
    <w:lvl w:ilvl="7" w:tplc="D2301830">
      <w:numFmt w:val="decimal"/>
      <w:lvlText w:val=""/>
      <w:lvlJc w:val="left"/>
    </w:lvl>
    <w:lvl w:ilvl="8" w:tplc="566E51E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B47212F6"/>
    <w:lvl w:ilvl="0" w:tplc="C1C42D32">
      <w:start w:val="1"/>
      <w:numFmt w:val="bullet"/>
      <w:lvlText w:val="§"/>
      <w:lvlJc w:val="left"/>
    </w:lvl>
    <w:lvl w:ilvl="1" w:tplc="338E3258">
      <w:numFmt w:val="decimal"/>
      <w:lvlText w:val=""/>
      <w:lvlJc w:val="left"/>
    </w:lvl>
    <w:lvl w:ilvl="2" w:tplc="D1DEAE06">
      <w:numFmt w:val="decimal"/>
      <w:lvlText w:val=""/>
      <w:lvlJc w:val="left"/>
    </w:lvl>
    <w:lvl w:ilvl="3" w:tplc="91864D1C">
      <w:numFmt w:val="decimal"/>
      <w:lvlText w:val=""/>
      <w:lvlJc w:val="left"/>
    </w:lvl>
    <w:lvl w:ilvl="4" w:tplc="92149AF8">
      <w:numFmt w:val="decimal"/>
      <w:lvlText w:val=""/>
      <w:lvlJc w:val="left"/>
    </w:lvl>
    <w:lvl w:ilvl="5" w:tplc="960AA9FE">
      <w:numFmt w:val="decimal"/>
      <w:lvlText w:val=""/>
      <w:lvlJc w:val="left"/>
    </w:lvl>
    <w:lvl w:ilvl="6" w:tplc="E788EB7C">
      <w:numFmt w:val="decimal"/>
      <w:lvlText w:val=""/>
      <w:lvlJc w:val="left"/>
    </w:lvl>
    <w:lvl w:ilvl="7" w:tplc="87286B7E">
      <w:numFmt w:val="decimal"/>
      <w:lvlText w:val=""/>
      <w:lvlJc w:val="left"/>
    </w:lvl>
    <w:lvl w:ilvl="8" w:tplc="62721B9E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364C5146"/>
    <w:lvl w:ilvl="0" w:tplc="4DF659E2">
      <w:start w:val="1"/>
      <w:numFmt w:val="bullet"/>
      <w:lvlText w:val="-"/>
      <w:lvlJc w:val="left"/>
    </w:lvl>
    <w:lvl w:ilvl="1" w:tplc="C5EA3920">
      <w:numFmt w:val="decimal"/>
      <w:lvlText w:val=""/>
      <w:lvlJc w:val="left"/>
    </w:lvl>
    <w:lvl w:ilvl="2" w:tplc="F3A2209E">
      <w:numFmt w:val="decimal"/>
      <w:lvlText w:val=""/>
      <w:lvlJc w:val="left"/>
    </w:lvl>
    <w:lvl w:ilvl="3" w:tplc="90720834">
      <w:numFmt w:val="decimal"/>
      <w:lvlText w:val=""/>
      <w:lvlJc w:val="left"/>
    </w:lvl>
    <w:lvl w:ilvl="4" w:tplc="F7D6914E">
      <w:numFmt w:val="decimal"/>
      <w:lvlText w:val=""/>
      <w:lvlJc w:val="left"/>
    </w:lvl>
    <w:lvl w:ilvl="5" w:tplc="CE46E0F4">
      <w:numFmt w:val="decimal"/>
      <w:lvlText w:val=""/>
      <w:lvlJc w:val="left"/>
    </w:lvl>
    <w:lvl w:ilvl="6" w:tplc="A746A816">
      <w:numFmt w:val="decimal"/>
      <w:lvlText w:val=""/>
      <w:lvlJc w:val="left"/>
    </w:lvl>
    <w:lvl w:ilvl="7" w:tplc="E10C1884">
      <w:numFmt w:val="decimal"/>
      <w:lvlText w:val=""/>
      <w:lvlJc w:val="left"/>
    </w:lvl>
    <w:lvl w:ilvl="8" w:tplc="E86C15A0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1934627C"/>
    <w:lvl w:ilvl="0" w:tplc="96C821D6">
      <w:start w:val="1"/>
      <w:numFmt w:val="bullet"/>
      <w:lvlText w:val="§"/>
      <w:lvlJc w:val="left"/>
    </w:lvl>
    <w:lvl w:ilvl="1" w:tplc="73528460">
      <w:numFmt w:val="decimal"/>
      <w:lvlText w:val=""/>
      <w:lvlJc w:val="left"/>
    </w:lvl>
    <w:lvl w:ilvl="2" w:tplc="D2ACA38C">
      <w:numFmt w:val="decimal"/>
      <w:lvlText w:val=""/>
      <w:lvlJc w:val="left"/>
    </w:lvl>
    <w:lvl w:ilvl="3" w:tplc="CB1A3B8A">
      <w:numFmt w:val="decimal"/>
      <w:lvlText w:val=""/>
      <w:lvlJc w:val="left"/>
    </w:lvl>
    <w:lvl w:ilvl="4" w:tplc="870A312A">
      <w:numFmt w:val="decimal"/>
      <w:lvlText w:val=""/>
      <w:lvlJc w:val="left"/>
    </w:lvl>
    <w:lvl w:ilvl="5" w:tplc="922654D0">
      <w:numFmt w:val="decimal"/>
      <w:lvlText w:val=""/>
      <w:lvlJc w:val="left"/>
    </w:lvl>
    <w:lvl w:ilvl="6" w:tplc="0FFA37BA">
      <w:numFmt w:val="decimal"/>
      <w:lvlText w:val=""/>
      <w:lvlJc w:val="left"/>
    </w:lvl>
    <w:lvl w:ilvl="7" w:tplc="3418C2CA">
      <w:numFmt w:val="decimal"/>
      <w:lvlText w:val=""/>
      <w:lvlJc w:val="left"/>
    </w:lvl>
    <w:lvl w:ilvl="8" w:tplc="791CA77C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D5FCB8CE"/>
    <w:lvl w:ilvl="0" w:tplc="535E8F20">
      <w:start w:val="1"/>
      <w:numFmt w:val="bullet"/>
      <w:lvlText w:val="§"/>
      <w:lvlJc w:val="left"/>
    </w:lvl>
    <w:lvl w:ilvl="1" w:tplc="2B48E502">
      <w:numFmt w:val="decimal"/>
      <w:lvlText w:val=""/>
      <w:lvlJc w:val="left"/>
    </w:lvl>
    <w:lvl w:ilvl="2" w:tplc="20A4BE5C">
      <w:numFmt w:val="decimal"/>
      <w:lvlText w:val=""/>
      <w:lvlJc w:val="left"/>
    </w:lvl>
    <w:lvl w:ilvl="3" w:tplc="428C4BB4">
      <w:numFmt w:val="decimal"/>
      <w:lvlText w:val=""/>
      <w:lvlJc w:val="left"/>
    </w:lvl>
    <w:lvl w:ilvl="4" w:tplc="BB58B402">
      <w:numFmt w:val="decimal"/>
      <w:lvlText w:val=""/>
      <w:lvlJc w:val="left"/>
    </w:lvl>
    <w:lvl w:ilvl="5" w:tplc="58D8B326">
      <w:numFmt w:val="decimal"/>
      <w:lvlText w:val=""/>
      <w:lvlJc w:val="left"/>
    </w:lvl>
    <w:lvl w:ilvl="6" w:tplc="375AD58C">
      <w:numFmt w:val="decimal"/>
      <w:lvlText w:val=""/>
      <w:lvlJc w:val="left"/>
    </w:lvl>
    <w:lvl w:ilvl="7" w:tplc="138AD1A8">
      <w:numFmt w:val="decimal"/>
      <w:lvlText w:val=""/>
      <w:lvlJc w:val="left"/>
    </w:lvl>
    <w:lvl w:ilvl="8" w:tplc="9BB28996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CAED288"/>
    <w:lvl w:ilvl="0" w:tplc="4308E510">
      <w:start w:val="1"/>
      <w:numFmt w:val="bullet"/>
      <w:lvlText w:val="§"/>
      <w:lvlJc w:val="left"/>
    </w:lvl>
    <w:lvl w:ilvl="1" w:tplc="3A983F40">
      <w:numFmt w:val="decimal"/>
      <w:lvlText w:val=""/>
      <w:lvlJc w:val="left"/>
    </w:lvl>
    <w:lvl w:ilvl="2" w:tplc="C65684EC">
      <w:numFmt w:val="decimal"/>
      <w:lvlText w:val=""/>
      <w:lvlJc w:val="left"/>
    </w:lvl>
    <w:lvl w:ilvl="3" w:tplc="D1A2E12A">
      <w:numFmt w:val="decimal"/>
      <w:lvlText w:val=""/>
      <w:lvlJc w:val="left"/>
    </w:lvl>
    <w:lvl w:ilvl="4" w:tplc="8F3EB35A">
      <w:numFmt w:val="decimal"/>
      <w:lvlText w:val=""/>
      <w:lvlJc w:val="left"/>
    </w:lvl>
    <w:lvl w:ilvl="5" w:tplc="32A662F6">
      <w:numFmt w:val="decimal"/>
      <w:lvlText w:val=""/>
      <w:lvlJc w:val="left"/>
    </w:lvl>
    <w:lvl w:ilvl="6" w:tplc="D6D0614A">
      <w:numFmt w:val="decimal"/>
      <w:lvlText w:val=""/>
      <w:lvlJc w:val="left"/>
    </w:lvl>
    <w:lvl w:ilvl="7" w:tplc="DA187014">
      <w:numFmt w:val="decimal"/>
      <w:lvlText w:val=""/>
      <w:lvlJc w:val="left"/>
    </w:lvl>
    <w:lvl w:ilvl="8" w:tplc="45925BEC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33BE8C52"/>
    <w:lvl w:ilvl="0" w:tplc="99CCAED2">
      <w:start w:val="1"/>
      <w:numFmt w:val="bullet"/>
      <w:lvlText w:val="-"/>
      <w:lvlJc w:val="left"/>
    </w:lvl>
    <w:lvl w:ilvl="1" w:tplc="4D1CAEC2">
      <w:numFmt w:val="decimal"/>
      <w:lvlText w:val=""/>
      <w:lvlJc w:val="left"/>
    </w:lvl>
    <w:lvl w:ilvl="2" w:tplc="B862153A">
      <w:numFmt w:val="decimal"/>
      <w:lvlText w:val=""/>
      <w:lvlJc w:val="left"/>
    </w:lvl>
    <w:lvl w:ilvl="3" w:tplc="CBA4106E">
      <w:numFmt w:val="decimal"/>
      <w:lvlText w:val=""/>
      <w:lvlJc w:val="left"/>
    </w:lvl>
    <w:lvl w:ilvl="4" w:tplc="A788BF30">
      <w:numFmt w:val="decimal"/>
      <w:lvlText w:val=""/>
      <w:lvlJc w:val="left"/>
    </w:lvl>
    <w:lvl w:ilvl="5" w:tplc="2F007E50">
      <w:numFmt w:val="decimal"/>
      <w:lvlText w:val=""/>
      <w:lvlJc w:val="left"/>
    </w:lvl>
    <w:lvl w:ilvl="6" w:tplc="435A2B8A">
      <w:numFmt w:val="decimal"/>
      <w:lvlText w:val=""/>
      <w:lvlJc w:val="left"/>
    </w:lvl>
    <w:lvl w:ilvl="7" w:tplc="B730254E">
      <w:numFmt w:val="decimal"/>
      <w:lvlText w:val=""/>
      <w:lvlJc w:val="left"/>
    </w:lvl>
    <w:lvl w:ilvl="8" w:tplc="99F282E8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2AA8D306"/>
    <w:lvl w:ilvl="0" w:tplc="043A8D72">
      <w:start w:val="1"/>
      <w:numFmt w:val="bullet"/>
      <w:lvlText w:val="§"/>
      <w:lvlJc w:val="left"/>
    </w:lvl>
    <w:lvl w:ilvl="1" w:tplc="CA28E498">
      <w:numFmt w:val="decimal"/>
      <w:lvlText w:val=""/>
      <w:lvlJc w:val="left"/>
    </w:lvl>
    <w:lvl w:ilvl="2" w:tplc="5B88ED30">
      <w:numFmt w:val="decimal"/>
      <w:lvlText w:val=""/>
      <w:lvlJc w:val="left"/>
    </w:lvl>
    <w:lvl w:ilvl="3" w:tplc="02303DAC">
      <w:numFmt w:val="decimal"/>
      <w:lvlText w:val=""/>
      <w:lvlJc w:val="left"/>
    </w:lvl>
    <w:lvl w:ilvl="4" w:tplc="4914077C">
      <w:numFmt w:val="decimal"/>
      <w:lvlText w:val=""/>
      <w:lvlJc w:val="left"/>
    </w:lvl>
    <w:lvl w:ilvl="5" w:tplc="9772926C">
      <w:numFmt w:val="decimal"/>
      <w:lvlText w:val=""/>
      <w:lvlJc w:val="left"/>
    </w:lvl>
    <w:lvl w:ilvl="6" w:tplc="CF8A55AE">
      <w:numFmt w:val="decimal"/>
      <w:lvlText w:val=""/>
      <w:lvlJc w:val="left"/>
    </w:lvl>
    <w:lvl w:ilvl="7" w:tplc="71681C9E">
      <w:numFmt w:val="decimal"/>
      <w:lvlText w:val=""/>
      <w:lvlJc w:val="left"/>
    </w:lvl>
    <w:lvl w:ilvl="8" w:tplc="550E89D8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50846A70"/>
    <w:lvl w:ilvl="0" w:tplc="C2748E36">
      <w:start w:val="1"/>
      <w:numFmt w:val="bullet"/>
      <w:lvlText w:val="§"/>
      <w:lvlJc w:val="left"/>
    </w:lvl>
    <w:lvl w:ilvl="1" w:tplc="4A04CBDC">
      <w:numFmt w:val="decimal"/>
      <w:lvlText w:val=""/>
      <w:lvlJc w:val="left"/>
    </w:lvl>
    <w:lvl w:ilvl="2" w:tplc="408498D6">
      <w:numFmt w:val="decimal"/>
      <w:lvlText w:val=""/>
      <w:lvlJc w:val="left"/>
    </w:lvl>
    <w:lvl w:ilvl="3" w:tplc="C1B61AE8">
      <w:numFmt w:val="decimal"/>
      <w:lvlText w:val=""/>
      <w:lvlJc w:val="left"/>
    </w:lvl>
    <w:lvl w:ilvl="4" w:tplc="98CA23FE">
      <w:numFmt w:val="decimal"/>
      <w:lvlText w:val=""/>
      <w:lvlJc w:val="left"/>
    </w:lvl>
    <w:lvl w:ilvl="5" w:tplc="4BF8E518">
      <w:numFmt w:val="decimal"/>
      <w:lvlText w:val=""/>
      <w:lvlJc w:val="left"/>
    </w:lvl>
    <w:lvl w:ilvl="6" w:tplc="882ECAF0">
      <w:numFmt w:val="decimal"/>
      <w:lvlText w:val=""/>
      <w:lvlJc w:val="left"/>
    </w:lvl>
    <w:lvl w:ilvl="7" w:tplc="FFEEDEDC">
      <w:numFmt w:val="decimal"/>
      <w:lvlText w:val=""/>
      <w:lvlJc w:val="left"/>
    </w:lvl>
    <w:lvl w:ilvl="8" w:tplc="367EE904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0262B694"/>
    <w:lvl w:ilvl="0" w:tplc="EEE2E5F6">
      <w:start w:val="1"/>
      <w:numFmt w:val="lowerRoman"/>
      <w:lvlText w:val="%1"/>
      <w:lvlJc w:val="left"/>
    </w:lvl>
    <w:lvl w:ilvl="1" w:tplc="B22814BE">
      <w:numFmt w:val="decimal"/>
      <w:lvlText w:val=""/>
      <w:lvlJc w:val="left"/>
    </w:lvl>
    <w:lvl w:ilvl="2" w:tplc="39D4EBDA">
      <w:numFmt w:val="decimal"/>
      <w:lvlText w:val=""/>
      <w:lvlJc w:val="left"/>
    </w:lvl>
    <w:lvl w:ilvl="3" w:tplc="BDD41D3A">
      <w:numFmt w:val="decimal"/>
      <w:lvlText w:val=""/>
      <w:lvlJc w:val="left"/>
    </w:lvl>
    <w:lvl w:ilvl="4" w:tplc="BAA26026">
      <w:numFmt w:val="decimal"/>
      <w:lvlText w:val=""/>
      <w:lvlJc w:val="left"/>
    </w:lvl>
    <w:lvl w:ilvl="5" w:tplc="EA6AA602">
      <w:numFmt w:val="decimal"/>
      <w:lvlText w:val=""/>
      <w:lvlJc w:val="left"/>
    </w:lvl>
    <w:lvl w:ilvl="6" w:tplc="4DECCF2A">
      <w:numFmt w:val="decimal"/>
      <w:lvlText w:val=""/>
      <w:lvlJc w:val="left"/>
    </w:lvl>
    <w:lvl w:ilvl="7" w:tplc="FFD2B830">
      <w:numFmt w:val="decimal"/>
      <w:lvlText w:val=""/>
      <w:lvlJc w:val="left"/>
    </w:lvl>
    <w:lvl w:ilvl="8" w:tplc="98A68E9A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CA"/>
    <w:rsid w:val="0000140E"/>
    <w:rsid w:val="000359D7"/>
    <w:rsid w:val="0005754C"/>
    <w:rsid w:val="00074770"/>
    <w:rsid w:val="000C3C09"/>
    <w:rsid w:val="000F22DE"/>
    <w:rsid w:val="00124801"/>
    <w:rsid w:val="0016796A"/>
    <w:rsid w:val="00176D1B"/>
    <w:rsid w:val="001C3CEE"/>
    <w:rsid w:val="002330F6"/>
    <w:rsid w:val="00257187"/>
    <w:rsid w:val="0026094C"/>
    <w:rsid w:val="00287424"/>
    <w:rsid w:val="002B31FB"/>
    <w:rsid w:val="002B6B2D"/>
    <w:rsid w:val="003136CA"/>
    <w:rsid w:val="00353EE9"/>
    <w:rsid w:val="00386C38"/>
    <w:rsid w:val="003B2352"/>
    <w:rsid w:val="003B6D4C"/>
    <w:rsid w:val="00484AFE"/>
    <w:rsid w:val="004D2124"/>
    <w:rsid w:val="004E4537"/>
    <w:rsid w:val="005A6FB8"/>
    <w:rsid w:val="005B067E"/>
    <w:rsid w:val="005C01E3"/>
    <w:rsid w:val="005E6BAC"/>
    <w:rsid w:val="006F16DC"/>
    <w:rsid w:val="007617F1"/>
    <w:rsid w:val="007A16A6"/>
    <w:rsid w:val="007D29E7"/>
    <w:rsid w:val="007D432F"/>
    <w:rsid w:val="007D69AC"/>
    <w:rsid w:val="007D7E6E"/>
    <w:rsid w:val="008472D7"/>
    <w:rsid w:val="00883CBC"/>
    <w:rsid w:val="008E2833"/>
    <w:rsid w:val="008F30FA"/>
    <w:rsid w:val="00941FEA"/>
    <w:rsid w:val="00965C01"/>
    <w:rsid w:val="00A16C88"/>
    <w:rsid w:val="00A4280E"/>
    <w:rsid w:val="00A55D94"/>
    <w:rsid w:val="00AB77B2"/>
    <w:rsid w:val="00B17CB9"/>
    <w:rsid w:val="00BA3C95"/>
    <w:rsid w:val="00C012D7"/>
    <w:rsid w:val="00CD3236"/>
    <w:rsid w:val="00D77034"/>
    <w:rsid w:val="00E13911"/>
    <w:rsid w:val="00ED5E78"/>
    <w:rsid w:val="00F05CE1"/>
    <w:rsid w:val="00F71EDB"/>
    <w:rsid w:val="00F97642"/>
    <w:rsid w:val="00FC718E"/>
    <w:rsid w:val="00FF1629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0837"/>
  <w15:docId w15:val="{415E650A-6760-4EE6-B9F3-8FE282B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3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FEHÉROVÁ Hedviga</cp:lastModifiedBy>
  <cp:revision>8</cp:revision>
  <cp:lastPrinted>2022-01-21T09:50:00Z</cp:lastPrinted>
  <dcterms:created xsi:type="dcterms:W3CDTF">2024-11-14T14:50:00Z</dcterms:created>
  <dcterms:modified xsi:type="dcterms:W3CDTF">2024-11-27T13:18:00Z</dcterms:modified>
</cp:coreProperties>
</file>