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9FDAD">
    <v:background id="_x0000_s1025" o:bwmode="white" fillcolor="#f9fdad" o:targetscreensize="800,600">
      <v:fill color2="#e2efd9 [665]" angle="-135" focusposition=".5,.5" focussize="" type="gradient"/>
    </v:background>
  </w:background>
  <w:body>
    <w:p w:rsidR="002D76F0" w:rsidRPr="00675488" w:rsidRDefault="0031085A" w:rsidP="0067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76.6pt;margin-top:643pt;width:82.55pt;height:59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" fillcolor="white [3212]" stroked="f">
            <v:textbox style="mso-next-textbox:#Textové pole 2">
              <w:txbxContent>
                <w:p w:rsidR="004442AB" w:rsidRPr="004442AB" w:rsidRDefault="004442AB" w:rsidP="004442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442AB" w:rsidRPr="004442AB" w:rsidRDefault="00105D2B" w:rsidP="004442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Obec </w:t>
                  </w:r>
                  <w:r w:rsidR="004442AB" w:rsidRPr="004442AB">
                    <w:rPr>
                      <w:rFonts w:ascii="Times New Roman" w:hAnsi="Times New Roman" w:cs="Times New Roman"/>
                    </w:rPr>
                    <w:t>Šávoľ</w:t>
                  </w:r>
                </w:p>
              </w:txbxContent>
            </v:textbox>
          </v:shape>
        </w:pict>
      </w:r>
      <w:r w:rsidR="00130874">
        <w:rPr>
          <w:rFonts w:ascii="Times New Roman" w:eastAsia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4057650</wp:posOffset>
            </wp:positionH>
            <wp:positionV relativeFrom="paragraph">
              <wp:posOffset>9011285</wp:posOffset>
            </wp:positionV>
            <wp:extent cx="723900" cy="76327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87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944245</wp:posOffset>
            </wp:positionH>
            <wp:positionV relativeFrom="paragraph">
              <wp:posOffset>9025255</wp:posOffset>
            </wp:positionV>
            <wp:extent cx="3132455" cy="749300"/>
            <wp:effectExtent l="0" t="0" r="0" b="0"/>
            <wp:wrapSquare wrapText="bothSides"/>
            <wp:docPr id="11" name="Obrázok 1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 descr="Obrázok, na ktorom je text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85A">
        <w:rPr>
          <w:rFonts w:ascii="Times New Roman" w:hAnsi="Times New Roman" w:cs="Times New Roman"/>
          <w:noProof/>
          <w:sz w:val="24"/>
          <w:szCs w:val="24"/>
        </w:rPr>
        <w:pict>
          <v:shape id="Textové pole 5" o:spid="_x0000_s1027" type="#_x0000_t202" style="position:absolute;margin-left:266.5pt;margin-top:543.3pt;width:269.5pt;height:110.6pt;z-index:25166745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" filled="f" stroked="f">
            <v:textbox style="mso-next-textbox:#Textové pole 5;mso-fit-shape-to-text:t">
              <w:txbxContent>
                <w:p w:rsidR="006315C3" w:rsidRPr="00176CD3" w:rsidRDefault="001F6B1C" w:rsidP="003F6B1B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176CD3">
                    <w:rPr>
                      <w:rFonts w:ascii="Arial Black" w:eastAsia="Times New Roman" w:hAnsi="Arial Black" w:cs="Times New Roman"/>
                      <w:b/>
                      <w:bCs/>
                      <w:sz w:val="20"/>
                      <w:szCs w:val="20"/>
                      <w:lang w:eastAsia="sk-SK"/>
                    </w:rPr>
                    <w:t>DEŇ 3 – VÝZVY EUROSKEPTICIZMU A BUDÚCNOSŤ EURÓPY</w:t>
                  </w:r>
                </w:p>
                <w:p w:rsidR="006315C3" w:rsidRPr="00176CD3" w:rsidRDefault="006315C3" w:rsidP="003F6B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09:00 </w:t>
                  </w:r>
                  <w:r w:rsidR="003F6B1B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Raňajky</w:t>
                  </w:r>
                </w:p>
                <w:p w:rsidR="006315C3" w:rsidRPr="00176CD3" w:rsidRDefault="006315C3" w:rsidP="00CD48B9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10:00 </w:t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Výzvy euroskepticizmu a budúcnosť Európy diskusia za okrúhlym stolom - vedená mladými ľuďmi partnerov</w:t>
                  </w:r>
                </w:p>
                <w:p w:rsidR="006315C3" w:rsidRPr="001F6B1C" w:rsidRDefault="006315C3" w:rsidP="003F6B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12:00 </w:t>
                  </w:r>
                  <w:r w:rsidR="003F6B1B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Obed</w:t>
                  </w:r>
                </w:p>
                <w:p w:rsidR="006315C3" w:rsidRPr="001F6B1C" w:rsidRDefault="006315C3" w:rsidP="00CD48B9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13:00 </w:t>
                  </w:r>
                  <w:r w:rsidR="003F6B1B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Vyhodnotenie výsledkov stretnutia, stanovenie spoločného smerovania krokov, možnosti rozšírenia partnerstva</w:t>
                  </w:r>
                </w:p>
                <w:p w:rsidR="006315C3" w:rsidRPr="00176CD3" w:rsidRDefault="006315C3" w:rsidP="003F6B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17:00</w:t>
                  </w:r>
                  <w:r w:rsidR="003F6B1B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Rozlúčka s hosťami</w:t>
                  </w:r>
                </w:p>
                <w:p w:rsidR="006315C3" w:rsidRPr="00176CD3" w:rsidRDefault="006315C3" w:rsidP="00631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xbxContent>
            </v:textbox>
            <w10:wrap type="square"/>
          </v:shape>
        </w:pict>
      </w:r>
      <w:r w:rsidRPr="0031085A">
        <w:rPr>
          <w:rFonts w:ascii="Times New Roman" w:eastAsia="Times New Roman" w:hAnsi="Times New Roman" w:cs="Times New Roman"/>
          <w:noProof/>
          <w:sz w:val="48"/>
          <w:szCs w:val="48"/>
          <w:lang w:eastAsia="sk-SK"/>
        </w:rPr>
        <w:pict>
          <v:shape id="_x0000_s1028" type="#_x0000_t202" style="position:absolute;margin-left:272.3pt;margin-top:-8.65pt;width:317.25pt;height:89.55pt;z-index:251671552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" filled="f" stroked="f">
            <v:textbox style="mso-next-textbox:#_x0000_s1028">
              <w:txbxContent>
                <w:p w:rsidR="00675488" w:rsidRPr="00105D2B" w:rsidRDefault="00BE1F07" w:rsidP="00105D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40"/>
                      <w:szCs w:val="40"/>
                    </w:rPr>
                  </w:pPr>
                  <w:r w:rsidRPr="00105D2B"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40"/>
                      <w:szCs w:val="40"/>
                    </w:rPr>
                    <w:t>Oznámenie</w:t>
                  </w:r>
                </w:p>
                <w:p w:rsidR="00675488" w:rsidRPr="00105D2B" w:rsidRDefault="00675488" w:rsidP="00105D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„Sociálna nerovnosť a solidarita“</w:t>
                  </w:r>
                </w:p>
                <w:p w:rsidR="00675488" w:rsidRPr="00105D2B" w:rsidRDefault="00105D2B" w:rsidP="00105D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675488" w:rsidRPr="00105D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-11. júla 2021</w:t>
                  </w:r>
                </w:p>
                <w:p w:rsidR="00675488" w:rsidRPr="00105D2B" w:rsidRDefault="00675488" w:rsidP="00105D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Miesto: Rekreačná oblasť </w:t>
                  </w:r>
                  <w:proofErr w:type="spellStart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Obručná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 w:rsidRPr="0031085A">
        <w:rPr>
          <w:rFonts w:ascii="Times New Roman" w:eastAsia="Times New Roman" w:hAnsi="Times New Roman" w:cs="Times New Roman"/>
          <w:noProof/>
          <w:sz w:val="48"/>
          <w:szCs w:val="48"/>
          <w:lang w:eastAsia="sk-SK"/>
        </w:rPr>
        <w:pict>
          <v:shape id="_x0000_s1029" type="#_x0000_t202" style="position:absolute;margin-left:0;margin-top:-8.7pt;width:305.35pt;height:110.6pt;z-index:251656191;visibility:visible;mso-height-percent:200;mso-wrap-distance-top:3.6pt;mso-wrap-distance-bottom:3.6pt;mso-position-horizontal:left;mso-position-horizontal-relative:page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" filled="f" stroked="f">
            <v:textbox style="mso-next-textbox:#_x0000_s1029;mso-fit-shape-to-text:t">
              <w:txbxContent>
                <w:p w:rsidR="00675488" w:rsidRPr="00105D2B" w:rsidRDefault="00BE1F07" w:rsidP="00105D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40"/>
                      <w:szCs w:val="40"/>
                    </w:rPr>
                  </w:pPr>
                  <w:proofErr w:type="spellStart"/>
                  <w:r w:rsidRPr="00105D2B"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40"/>
                      <w:szCs w:val="40"/>
                    </w:rPr>
                    <w:t>Értesítés</w:t>
                  </w:r>
                  <w:proofErr w:type="spellEnd"/>
                </w:p>
                <w:p w:rsidR="00675488" w:rsidRPr="00105D2B" w:rsidRDefault="00675488" w:rsidP="00105D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</w:t>
                  </w:r>
                  <w:proofErr w:type="spellStart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Társadalmi</w:t>
                  </w:r>
                  <w:proofErr w:type="spellEnd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egyenlőtlenségek</w:t>
                  </w:r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69BD"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és</w:t>
                  </w:r>
                  <w:proofErr w:type="spellEnd"/>
                  <w:r w:rsidR="005C69BD"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szolidalitás</w:t>
                  </w:r>
                  <w:proofErr w:type="spellEnd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  <w:p w:rsidR="00675488" w:rsidRPr="00105D2B" w:rsidRDefault="00675488" w:rsidP="00105D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D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2021 </w:t>
                  </w:r>
                  <w:proofErr w:type="spellStart"/>
                  <w:r w:rsidRPr="00105D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július</w:t>
                  </w:r>
                  <w:proofErr w:type="spellEnd"/>
                  <w:r w:rsidRPr="00105D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05D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105D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-11.</w:t>
                  </w:r>
                </w:p>
                <w:p w:rsidR="00675488" w:rsidRPr="00105D2B" w:rsidRDefault="00675488" w:rsidP="00105D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Helyszín</w:t>
                  </w:r>
                  <w:proofErr w:type="spellEnd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Rekreációs</w:t>
                  </w:r>
                  <w:proofErr w:type="spellEnd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k</w:t>
                  </w:r>
                  <w:r w:rsidRPr="00105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ö</w:t>
                  </w:r>
                  <w:proofErr w:type="spellStart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zp</w:t>
                  </w:r>
                  <w:proofErr w:type="spellEnd"/>
                  <w:r w:rsidRPr="00105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</w:t>
                  </w:r>
                  <w:proofErr w:type="spellStart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nt</w:t>
                  </w:r>
                  <w:proofErr w:type="spellEnd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Abroncsos</w:t>
                  </w:r>
                  <w:proofErr w:type="spellEnd"/>
                </w:p>
              </w:txbxContent>
            </v:textbox>
            <w10:wrap type="square" anchorx="page" anchory="margin"/>
          </v:shape>
        </w:pict>
      </w:r>
      <w:r w:rsidRPr="0031085A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-294.45pt;margin-top:293.85pt;width:287.15pt;height:249.4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" filled="f" stroked="f">
            <v:textbox>
              <w:txbxContent>
                <w:p w:rsidR="006315C3" w:rsidRPr="00176CD3" w:rsidRDefault="001F6B1C" w:rsidP="007B03C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176CD3">
                    <w:rPr>
                      <w:rFonts w:ascii="Arial Black" w:eastAsia="Times New Roman" w:hAnsi="Arial Black" w:cs="Times New Roman"/>
                      <w:b/>
                      <w:bCs/>
                      <w:sz w:val="20"/>
                      <w:szCs w:val="20"/>
                      <w:lang w:eastAsia="sk-SK"/>
                    </w:rPr>
                    <w:t>2. NAP - A KÖLCSÖNÖS MEGÉRTÉS ÉS A SZOLIDARITÁS ELŐSEGÍTÉSE</w:t>
                  </w:r>
                </w:p>
                <w:p w:rsidR="007B03CD" w:rsidRPr="00176CD3" w:rsidRDefault="007B03CD" w:rsidP="007B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08:00</w:t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Reggeli</w:t>
                  </w:r>
                  <w:proofErr w:type="spellEnd"/>
                </w:p>
                <w:p w:rsidR="006315C3" w:rsidRPr="00176CD3" w:rsidRDefault="006315C3" w:rsidP="00CD48B9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09:00</w:t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="00CD48B9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Eszmecsere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: 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Szociális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kihívások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lokális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,</w:t>
                  </w:r>
                  <w:r w:rsidR="00CD48B9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regionális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,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tagállami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és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EU-szinten</w:t>
                  </w:r>
                  <w:proofErr w:type="spellEnd"/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  <w:p w:rsidR="006315C3" w:rsidRPr="00176CD3" w:rsidRDefault="006315C3" w:rsidP="00CD48B9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10:00 </w:t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Jó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tapasztalatok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bemutatása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az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önkéntes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 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szociális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munka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terén</w:t>
                  </w: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  </w:t>
                  </w:r>
                </w:p>
                <w:p w:rsidR="006315C3" w:rsidRPr="00176CD3" w:rsidRDefault="006315C3" w:rsidP="007B03CD">
                  <w:pPr>
                    <w:spacing w:after="0" w:line="240" w:lineRule="auto"/>
                    <w:ind w:left="709" w:hanging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13:00</w:t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Ebéd</w:t>
                  </w:r>
                  <w:proofErr w:type="spellEnd"/>
                </w:p>
                <w:p w:rsidR="006315C3" w:rsidRPr="00176CD3" w:rsidRDefault="006315C3" w:rsidP="00CD48B9">
                  <w:pPr>
                    <w:spacing w:after="0" w:line="240" w:lineRule="auto"/>
                    <w:ind w:left="852" w:hanging="85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14:00 </w:t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Kultúrák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párbeszéde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-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bemutatkoznak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a</w:t>
                  </w:r>
                  <w:r w:rsidR="00CD48B9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projekt</w:t>
                  </w:r>
                  <w:r w:rsidR="00CD48B9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partnerek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kulturális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előadói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,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kézműves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és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foglalkoztató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program,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gasztronómiai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bemutató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,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ételkóstolóval</w:t>
                  </w:r>
                  <w:proofErr w:type="spellEnd"/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  </w:t>
                  </w:r>
                </w:p>
                <w:p w:rsidR="00E87FF6" w:rsidRPr="00176CD3" w:rsidRDefault="006315C3" w:rsidP="007B03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Közben</w:t>
                  </w:r>
                  <w:proofErr w:type="spellEnd"/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: </w:t>
                  </w:r>
                </w:p>
                <w:p w:rsidR="007B03CD" w:rsidRPr="001F6B1C" w:rsidRDefault="006315C3" w:rsidP="00CD48B9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16:00</w:t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="00CD48B9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ab/>
                  </w:r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testvértlepülések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Önkéntességi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Díjainak</w:t>
                  </w:r>
                  <w:proofErr w:type="spellEnd"/>
                  <w:r w:rsidR="00CD48B9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ünnepélyes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átadása</w:t>
                  </w:r>
                  <w:proofErr w:type="spellEnd"/>
                </w:p>
                <w:p w:rsidR="006315C3" w:rsidRPr="00176CD3" w:rsidRDefault="006315C3" w:rsidP="00E87FF6">
                  <w:pPr>
                    <w:tabs>
                      <w:tab w:val="left" w:pos="851"/>
                    </w:tabs>
                    <w:spacing w:after="0" w:line="240" w:lineRule="auto"/>
                    <w:ind w:left="851" w:hanging="85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19:00</w:t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Vacsora</w:t>
                  </w:r>
                  <w:proofErr w:type="spellEnd"/>
                </w:p>
                <w:p w:rsidR="00E87FF6" w:rsidRPr="00176CD3" w:rsidRDefault="00E87FF6" w:rsidP="00E87FF6">
                  <w:pPr>
                    <w:tabs>
                      <w:tab w:val="left" w:pos="851"/>
                    </w:tabs>
                    <w:spacing w:after="0" w:line="240" w:lineRule="auto"/>
                    <w:ind w:left="851" w:hanging="851"/>
                    <w:jc w:val="both"/>
                    <w:rPr>
                      <w:b/>
                      <w:bCs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20:00</w:t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="00CD48B9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r</w:t>
                  </w:r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etROCK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r w:rsidR="00CD48B9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sk-SK"/>
                    </w:rPr>
                    <w:t>együttes</w:t>
                  </w:r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koncertje</w:t>
                  </w:r>
                  <w:proofErr w:type="spellEnd"/>
                </w:p>
              </w:txbxContent>
            </v:textbox>
            <w10:wrap type="square"/>
          </v:shape>
        </w:pict>
      </w:r>
      <w:r w:rsidRPr="0031085A">
        <w:rPr>
          <w:rFonts w:ascii="Times New Roman" w:hAnsi="Times New Roman" w:cs="Times New Roman"/>
          <w:noProof/>
          <w:sz w:val="24"/>
          <w:szCs w:val="24"/>
        </w:rPr>
        <w:pict>
          <v:shape id="Textové pole 3" o:spid="_x0000_s1031" type="#_x0000_t202" style="position:absolute;margin-left:302.2pt;margin-top:77pt;width:283.75pt;height:226.85pt;z-index:251663360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" filled="f" stroked="f">
            <v:textbox>
              <w:txbxContent>
                <w:p w:rsidR="006315C3" w:rsidRPr="00176CD3" w:rsidRDefault="001F6B1C" w:rsidP="00684E87">
                  <w:pPr>
                    <w:pStyle w:val="Odsekzoznamu"/>
                    <w:spacing w:after="0" w:line="276" w:lineRule="auto"/>
                    <w:jc w:val="center"/>
                    <w:rPr>
                      <w:rFonts w:ascii="Arial Black" w:eastAsia="Times New Roman" w:hAnsi="Arial Black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176CD3">
                    <w:rPr>
                      <w:rFonts w:ascii="Arial Black" w:eastAsia="Times New Roman" w:hAnsi="Arial Black" w:cs="Times New Roman"/>
                      <w:b/>
                      <w:bCs/>
                      <w:sz w:val="20"/>
                      <w:szCs w:val="20"/>
                      <w:lang w:eastAsia="sk-SK"/>
                    </w:rPr>
                    <w:t>DEŇ 1. - GLOBÁLNA ZMENA PODNEBIA A JEJ ÚČINKY</w:t>
                  </w:r>
                </w:p>
                <w:p w:rsidR="006315C3" w:rsidRPr="00176CD3" w:rsidRDefault="006315C3" w:rsidP="003F6B1B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15:00</w:t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7B03CD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Príchod a prijatie hostí</w:t>
                  </w:r>
                </w:p>
                <w:p w:rsidR="006315C3" w:rsidRPr="00176CD3" w:rsidRDefault="006315C3" w:rsidP="003F6B1B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16:00</w:t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Stretnutie s členmi delegácií</w:t>
                  </w:r>
                </w:p>
                <w:p w:rsidR="006315C3" w:rsidRPr="00176CD3" w:rsidRDefault="006315C3" w:rsidP="00CD48B9">
                  <w:pPr>
                    <w:spacing w:after="0" w:line="276" w:lineRule="auto"/>
                    <w:ind w:left="852" w:hanging="852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17:30</w:t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Prezentácia</w:t>
                  </w:r>
                  <w:r w:rsidR="003F6B1B"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výsledkov projektu SKHU s názvom</w:t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„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Circle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of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circular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economy</w:t>
                  </w:r>
                  <w:proofErr w:type="spellEnd"/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Kruh obehového hospodárstva“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brings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idea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of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circular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economy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to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schools</w:t>
                  </w:r>
                  <w:proofErr w:type="spellEnd"/>
                  <w:r w:rsidR="003F6B1B"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 odovzdanie dobrých skúseností</w:t>
                  </w:r>
                </w:p>
                <w:p w:rsidR="006315C3" w:rsidRPr="001F6B1C" w:rsidRDefault="006315C3" w:rsidP="003F6B1B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18:00</w:t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3F6B1B"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ečera</w:t>
                  </w:r>
                </w:p>
                <w:p w:rsidR="006315C3" w:rsidRPr="001F6B1C" w:rsidRDefault="006315C3" w:rsidP="00CD48B9">
                  <w:pPr>
                    <w:spacing w:after="0" w:line="276" w:lineRule="auto"/>
                    <w:ind w:left="852" w:hanging="85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19:00</w:t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Riadená diskusia o globálnych klimatických zmenách a sociálnom zabezpečení</w:t>
                  </w:r>
                </w:p>
                <w:p w:rsidR="006315C3" w:rsidRPr="00176CD3" w:rsidRDefault="006315C3" w:rsidP="003F6B1B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20:00 </w:t>
                  </w:r>
                  <w:r w:rsidR="007B03CD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Predstavenia talentov</w:t>
                  </w: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315C3" w:rsidRPr="00176CD3" w:rsidRDefault="006315C3" w:rsidP="00631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xbxContent>
            </v:textbox>
            <w10:wrap type="square" anchorx="page"/>
          </v:shape>
        </w:pict>
      </w:r>
      <w:r w:rsidRPr="0031085A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-19.3pt;margin-top:80.35pt;width:278.75pt;height:201.75pt;z-index:25165721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" filled="f" stroked="f">
            <v:textbox>
              <w:txbxContent>
                <w:p w:rsidR="006315C3" w:rsidRPr="00176CD3" w:rsidRDefault="001F6B1C" w:rsidP="003F6B1B">
                  <w:pPr>
                    <w:pStyle w:val="Odsekzoznamu"/>
                    <w:numPr>
                      <w:ilvl w:val="0"/>
                      <w:numId w:val="1"/>
                    </w:numPr>
                    <w:spacing w:after="0" w:line="276" w:lineRule="auto"/>
                    <w:jc w:val="center"/>
                    <w:rPr>
                      <w:rFonts w:ascii="Arial Black" w:eastAsia="Times New Roman" w:hAnsi="Arial Black" w:cs="Times New Roman"/>
                      <w:b/>
                      <w:bCs/>
                      <w:lang w:eastAsia="sk-SK"/>
                    </w:rPr>
                  </w:pPr>
                  <w:r w:rsidRPr="00176CD3">
                    <w:rPr>
                      <w:rFonts w:ascii="Arial Black" w:eastAsia="Times New Roman" w:hAnsi="Arial Black" w:cs="Times New Roman"/>
                      <w:b/>
                      <w:bCs/>
                      <w:lang w:eastAsia="sk-SK"/>
                    </w:rPr>
                    <w:t>NAP -  GLOBÁLIS KLÍMAVÁLTOZÁS ÉS HATÁSAI</w:t>
                  </w:r>
                </w:p>
                <w:p w:rsidR="006315C3" w:rsidRPr="00176CD3" w:rsidRDefault="007B03CD" w:rsidP="003F6B1B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15:00</w:t>
                  </w: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="00684E87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="006315C3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Vendégek</w:t>
                  </w:r>
                  <w:proofErr w:type="spellEnd"/>
                  <w:r w:rsidR="006315C3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="006315C3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érkezése</w:t>
                  </w:r>
                  <w:proofErr w:type="spellEnd"/>
                  <w:r w:rsidR="006315C3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="006315C3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és</w:t>
                  </w:r>
                  <w:proofErr w:type="spellEnd"/>
                  <w:r w:rsidR="006315C3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="006315C3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fogadása</w:t>
                  </w:r>
                  <w:proofErr w:type="spellEnd"/>
                  <w:r w:rsidR="006315C3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  <w:p w:rsidR="006315C3" w:rsidRPr="00176CD3" w:rsidRDefault="006315C3" w:rsidP="003F6B1B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16:00</w:t>
                  </w:r>
                  <w:r w:rsidR="00684E87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="00684E87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="007B03CD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</w:t>
                  </w:r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smerkedés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a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delegációk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tagjaival</w:t>
                  </w:r>
                  <w:proofErr w:type="spellEnd"/>
                </w:p>
                <w:p w:rsidR="006315C3" w:rsidRPr="00176CD3" w:rsidRDefault="006315C3" w:rsidP="00684E87">
                  <w:pPr>
                    <w:tabs>
                      <w:tab w:val="left" w:pos="284"/>
                      <w:tab w:val="left" w:pos="851"/>
                    </w:tabs>
                    <w:spacing w:after="0" w:line="276" w:lineRule="auto"/>
                    <w:ind w:left="851" w:hanging="85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17:30</w:t>
                  </w:r>
                  <w:r w:rsidR="00684E87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="00684E87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="004F606E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</w:t>
                  </w:r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ezentáció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: A “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Circle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of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circular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economy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”</w:t>
                  </w:r>
                  <w:r w:rsidR="007B03CD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brings</w:t>
                  </w:r>
                  <w:proofErr w:type="spellEnd"/>
                  <w:r w:rsidR="00684E87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idea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of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circular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economy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to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schools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  c.. SKHU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pályázat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eredményeinek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bemutatása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és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a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jó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tapszatalatok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átatása</w:t>
                  </w:r>
                  <w:proofErr w:type="spellEnd"/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  <w:p w:rsidR="006315C3" w:rsidRPr="00176CD3" w:rsidRDefault="006315C3" w:rsidP="003F6B1B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18:00 </w:t>
                  </w:r>
                  <w:r w:rsidR="00684E87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Vacsora</w:t>
                  </w:r>
                  <w:proofErr w:type="spellEnd"/>
                </w:p>
                <w:p w:rsidR="006315C3" w:rsidRPr="001F6B1C" w:rsidRDefault="006315C3" w:rsidP="00684E87">
                  <w:pPr>
                    <w:spacing w:after="0" w:line="276" w:lineRule="auto"/>
                    <w:ind w:left="852" w:hanging="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19:00</w:t>
                  </w:r>
                  <w:r w:rsidR="00684E87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Irányított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vita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a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globális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klímaváltozás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és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a</w:t>
                  </w:r>
                  <w:r w:rsidR="007B03CD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társadalmi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biztonság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problamatikája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terén</w:t>
                  </w:r>
                </w:p>
                <w:p w:rsidR="007B03CD" w:rsidRPr="00176CD3" w:rsidRDefault="006315C3" w:rsidP="00CD48B9">
                  <w:pPr>
                    <w:spacing w:after="0" w:line="276" w:lineRule="auto"/>
                    <w:ind w:left="851" w:hanging="85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u-HU"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20:00 </w:t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sk-SK"/>
                    </w:rPr>
                    <w:t>Hátrányos</w:t>
                  </w:r>
                  <w:r w:rsidR="007B03CD"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sk-SK"/>
                    </w:rPr>
                    <w:t xml:space="preserve"> helyzetű tehetségek bemutatója</w:t>
                  </w:r>
                </w:p>
                <w:p w:rsidR="006315C3" w:rsidRPr="00176CD3" w:rsidRDefault="006315C3" w:rsidP="007B03CD">
                  <w:pPr>
                    <w:spacing w:line="240" w:lineRule="auto"/>
                    <w:rPr>
                      <w:b/>
                      <w:bCs/>
                    </w:rPr>
                  </w:pPr>
                </w:p>
              </w:txbxContent>
            </v:textbox>
            <w10:wrap type="square" anchorx="margin"/>
          </v:shape>
        </w:pict>
      </w:r>
      <w:r w:rsidRPr="0031085A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-22.65pt;margin-top:545pt;width:287.15pt;height:164.9pt;z-index:2516613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" filled="f" stroked="f">
            <v:textbox>
              <w:txbxContent>
                <w:p w:rsidR="006315C3" w:rsidRPr="00176CD3" w:rsidRDefault="001F6B1C" w:rsidP="006315C3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176CD3">
                    <w:rPr>
                      <w:rFonts w:ascii="Arial Black" w:eastAsia="Times New Roman" w:hAnsi="Arial Black" w:cs="Times New Roman"/>
                      <w:b/>
                      <w:bCs/>
                      <w:sz w:val="20"/>
                      <w:szCs w:val="20"/>
                      <w:lang w:eastAsia="sk-SK"/>
                    </w:rPr>
                    <w:t>3. NAP -  AZ EUROSZKEPTICIZMUS KIHÍVÁSAI ÉS EURÓPA JÖVŐJE</w:t>
                  </w:r>
                </w:p>
                <w:p w:rsidR="006315C3" w:rsidRPr="00176CD3" w:rsidRDefault="006315C3" w:rsidP="006315C3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09:00 </w:t>
                  </w: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="003F6B1B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Reggeli</w:t>
                  </w:r>
                  <w:proofErr w:type="spellEnd"/>
                </w:p>
                <w:p w:rsidR="006315C3" w:rsidRPr="00176CD3" w:rsidRDefault="006315C3" w:rsidP="00CD48B9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10:00 </w:t>
                  </w:r>
                  <w:r w:rsidR="00CD48B9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Az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euroszkepticizmus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kihívásai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és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Európa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jövője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c.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kerekasztal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beszélgetés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  -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vezetik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a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partnerek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fiataljai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  <w:p w:rsidR="006315C3" w:rsidRPr="00176CD3" w:rsidRDefault="006315C3" w:rsidP="006315C3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12:00 </w:t>
                  </w: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="003F6B1B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Ebéd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  <w:p w:rsidR="006315C3" w:rsidRPr="00176CD3" w:rsidRDefault="006315C3" w:rsidP="00CD48B9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13:00 </w:t>
                  </w:r>
                  <w:r w:rsidR="003F6B1B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találkozó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eredményeinek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kiértékelése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,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közös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cselekvési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irány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meghatározása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, a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partnerség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kiszélesítésének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lehetőségei</w:t>
                  </w:r>
                  <w:proofErr w:type="spellEnd"/>
                </w:p>
                <w:p w:rsidR="006315C3" w:rsidRPr="00176CD3" w:rsidRDefault="006315C3" w:rsidP="00631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17:00 </w:t>
                  </w:r>
                  <w:r w:rsidR="003F6B1B" w:rsidRPr="00176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ab/>
                  </w:r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vendégek</w:t>
                  </w:r>
                  <w:proofErr w:type="spellEnd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1F6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hazautazása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Pr="0031085A">
        <w:rPr>
          <w:rFonts w:ascii="Times New Roman" w:hAnsi="Times New Roman" w:cs="Times New Roman"/>
          <w:noProof/>
          <w:sz w:val="24"/>
          <w:szCs w:val="24"/>
        </w:rPr>
        <w:pict>
          <v:shape id="Textové pole 4" o:spid="_x0000_s1034" type="#_x0000_t202" style="position:absolute;margin-left:486.3pt;margin-top:293pt;width:288.75pt;height:250.3pt;z-index:251665408;visibility:visible;mso-wrap-distance-top:3.6pt;mso-wrap-distance-bottom:3.6pt;mso-position-horizontal:righ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" filled="f" stroked="f">
            <v:textbox>
              <w:txbxContent>
                <w:p w:rsidR="006315C3" w:rsidRPr="00176CD3" w:rsidRDefault="001F6B1C" w:rsidP="005628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76CD3">
                    <w:rPr>
                      <w:rFonts w:ascii="Arial Black" w:eastAsia="Times New Roman" w:hAnsi="Arial Black" w:cs="Times New Roman"/>
                      <w:b/>
                      <w:bCs/>
                      <w:sz w:val="20"/>
                      <w:szCs w:val="20"/>
                      <w:lang w:eastAsia="sk-SK"/>
                    </w:rPr>
                    <w:t>DEŇ 2 - PODPORA VZÁJOMNÉHO POROZUMENIA A SOLIDARITY</w:t>
                  </w:r>
                </w:p>
                <w:p w:rsidR="006315C3" w:rsidRPr="00176CD3" w:rsidRDefault="006315C3" w:rsidP="003F6B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08:00 </w:t>
                  </w:r>
                  <w:r w:rsidR="005628ED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Raňajky</w:t>
                  </w:r>
                </w:p>
                <w:p w:rsidR="006315C3" w:rsidRPr="001F6B1C" w:rsidRDefault="006315C3" w:rsidP="00CD48B9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09:00 </w:t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E87FF6"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Diskusia</w:t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Sociálne výzvy na miestnej, regionálnej, národnej</w:t>
                  </w:r>
                  <w:r w:rsidR="00E87FF6"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úrovni EÚ</w:t>
                  </w:r>
                </w:p>
                <w:p w:rsidR="006315C3" w:rsidRPr="001F6B1C" w:rsidRDefault="006315C3" w:rsidP="00CD48B9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10:00 </w:t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Prezentácia dobrých skúseností v</w:t>
                  </w:r>
                  <w:r w:rsidR="00CD48B9"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oblasti</w:t>
                  </w:r>
                  <w:r w:rsidR="00CD48B9"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dobrovoľnej sociálnej práce</w:t>
                  </w:r>
                </w:p>
                <w:p w:rsidR="006315C3" w:rsidRPr="00176CD3" w:rsidRDefault="006315C3" w:rsidP="003F6B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13:00 </w:t>
                  </w:r>
                  <w:r w:rsidR="005628ED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Obed</w:t>
                  </w:r>
                </w:p>
                <w:p w:rsidR="006315C3" w:rsidRPr="00176CD3" w:rsidRDefault="006315C3" w:rsidP="00CD48B9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14:00 </w:t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Dialóg kultúr - kultúrni predstavitelia partnerov projektu, program remesiel a zamestnania, gastronomická prezentácia, ochutnávka jedál</w:t>
                  </w:r>
                </w:p>
                <w:p w:rsidR="00E87FF6" w:rsidRPr="00176CD3" w:rsidRDefault="006315C3" w:rsidP="003F6B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Medzitým:</w:t>
                  </w:r>
                  <w:r w:rsidR="00E87FF6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6315C3" w:rsidRPr="001F6B1C" w:rsidRDefault="006315C3" w:rsidP="00CD48B9">
                  <w:pPr>
                    <w:spacing w:after="0" w:line="240" w:lineRule="auto"/>
                    <w:ind w:left="851" w:hanging="8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16:00</w:t>
                  </w:r>
                  <w:r w:rsidR="00E87FF6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D48B9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E87FF6"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Slávnostné odovzdanie dobrovoľných ocenení družobných obcí</w:t>
                  </w:r>
                </w:p>
                <w:p w:rsidR="005628ED" w:rsidRPr="00176CD3" w:rsidRDefault="006315C3" w:rsidP="003F6B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19:00 </w:t>
                  </w:r>
                  <w:r w:rsidR="00E87FF6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675488"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ečera</w:t>
                  </w:r>
                </w:p>
                <w:p w:rsidR="006315C3" w:rsidRPr="00176CD3" w:rsidRDefault="006315C3" w:rsidP="003F6B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20:00 </w:t>
                  </w:r>
                  <w:r w:rsidR="00E87FF6" w:rsidRPr="00176C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Koncert </w:t>
                  </w:r>
                  <w:r w:rsidR="00E87FF6"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skupiny </w:t>
                  </w:r>
                  <w:proofErr w:type="spellStart"/>
                  <w:r w:rsidR="00E87FF6" w:rsidRPr="001F6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retRock</w:t>
                  </w:r>
                  <w:proofErr w:type="spellEnd"/>
                </w:p>
              </w:txbxContent>
            </v:textbox>
            <w10:wrap type="square" anchorx="page"/>
          </v:shape>
        </w:pict>
      </w:r>
      <w:r w:rsidR="00176CD3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sectPr w:rsidR="002D76F0" w:rsidRPr="00675488" w:rsidSect="009F4C7B">
      <w:pgSz w:w="11906" w:h="16838" w:code="9"/>
      <w:pgMar w:top="720" w:right="720" w:bottom="720" w:left="720" w:header="709" w:footer="709" w:gutter="0"/>
      <w:cols w:num="2" w:space="59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B4" w:rsidRDefault="008471B4" w:rsidP="002530DC">
      <w:pPr>
        <w:spacing w:after="0" w:line="240" w:lineRule="auto"/>
      </w:pPr>
      <w:r>
        <w:separator/>
      </w:r>
    </w:p>
  </w:endnote>
  <w:endnote w:type="continuationSeparator" w:id="0">
    <w:p w:rsidR="008471B4" w:rsidRDefault="008471B4" w:rsidP="0025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B4" w:rsidRDefault="008471B4" w:rsidP="002530DC">
      <w:pPr>
        <w:spacing w:after="0" w:line="240" w:lineRule="auto"/>
      </w:pPr>
      <w:r>
        <w:separator/>
      </w:r>
    </w:p>
  </w:footnote>
  <w:footnote w:type="continuationSeparator" w:id="0">
    <w:p w:rsidR="008471B4" w:rsidRDefault="008471B4" w:rsidP="00253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BC3"/>
    <w:multiLevelType w:val="hybridMultilevel"/>
    <w:tmpl w:val="8F401D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28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7D17"/>
    <w:rsid w:val="00013FB9"/>
    <w:rsid w:val="00105D2B"/>
    <w:rsid w:val="00130874"/>
    <w:rsid w:val="00154FD4"/>
    <w:rsid w:val="00167D17"/>
    <w:rsid w:val="00176CD3"/>
    <w:rsid w:val="001F6B1C"/>
    <w:rsid w:val="002530DC"/>
    <w:rsid w:val="002C2D1E"/>
    <w:rsid w:val="002C6BB7"/>
    <w:rsid w:val="002D76F0"/>
    <w:rsid w:val="0031085A"/>
    <w:rsid w:val="003F6B1B"/>
    <w:rsid w:val="0042098F"/>
    <w:rsid w:val="004442AB"/>
    <w:rsid w:val="004F606E"/>
    <w:rsid w:val="00542D90"/>
    <w:rsid w:val="005628ED"/>
    <w:rsid w:val="005C69BD"/>
    <w:rsid w:val="00607058"/>
    <w:rsid w:val="006315C3"/>
    <w:rsid w:val="006464D6"/>
    <w:rsid w:val="00675488"/>
    <w:rsid w:val="00684E87"/>
    <w:rsid w:val="007B03CD"/>
    <w:rsid w:val="00807990"/>
    <w:rsid w:val="008471B4"/>
    <w:rsid w:val="008639F6"/>
    <w:rsid w:val="008E3B8F"/>
    <w:rsid w:val="008E3ED5"/>
    <w:rsid w:val="00922A6B"/>
    <w:rsid w:val="00942B1E"/>
    <w:rsid w:val="00972243"/>
    <w:rsid w:val="00991F14"/>
    <w:rsid w:val="009927D7"/>
    <w:rsid w:val="009D3CBC"/>
    <w:rsid w:val="009F4C7B"/>
    <w:rsid w:val="00A73AA1"/>
    <w:rsid w:val="00A92910"/>
    <w:rsid w:val="00A94058"/>
    <w:rsid w:val="00B05085"/>
    <w:rsid w:val="00B43C12"/>
    <w:rsid w:val="00B817DB"/>
    <w:rsid w:val="00BE1F07"/>
    <w:rsid w:val="00C015BA"/>
    <w:rsid w:val="00CD48B9"/>
    <w:rsid w:val="00DB7B17"/>
    <w:rsid w:val="00E128B2"/>
    <w:rsid w:val="00E84678"/>
    <w:rsid w:val="00E87FF6"/>
    <w:rsid w:val="00EC37B9"/>
    <w:rsid w:val="00F01E3D"/>
    <w:rsid w:val="00FC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08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FC7842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25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30DC"/>
  </w:style>
  <w:style w:type="paragraph" w:styleId="Pta">
    <w:name w:val="footer"/>
    <w:basedOn w:val="Normlny"/>
    <w:link w:val="PtaChar"/>
    <w:uiPriority w:val="99"/>
    <w:unhideWhenUsed/>
    <w:rsid w:val="0025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30DC"/>
  </w:style>
  <w:style w:type="paragraph" w:styleId="Odsekzoznamu">
    <w:name w:val="List Paragraph"/>
    <w:basedOn w:val="Normlny"/>
    <w:uiPriority w:val="34"/>
    <w:qFormat/>
    <w:rsid w:val="007B0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Koóšová</dc:creator>
  <cp:lastModifiedBy>OCU SAVOL</cp:lastModifiedBy>
  <cp:revision>2</cp:revision>
  <cp:lastPrinted>2021-06-28T11:46:00Z</cp:lastPrinted>
  <dcterms:created xsi:type="dcterms:W3CDTF">2021-06-28T11:48:00Z</dcterms:created>
  <dcterms:modified xsi:type="dcterms:W3CDTF">2021-06-28T11:48:00Z</dcterms:modified>
</cp:coreProperties>
</file>